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7B3685" w14:textId="77777777" w:rsidR="00A21298" w:rsidRPr="004035C8" w:rsidRDefault="00A21298">
      <w:pPr>
        <w:autoSpaceDE w:val="0"/>
        <w:autoSpaceDN w:val="0"/>
        <w:adjustRightInd w:val="0"/>
        <w:jc w:val="center"/>
        <w:outlineLvl w:val="0"/>
        <w:rPr>
          <w:b/>
          <w:sz w:val="20"/>
          <w:szCs w:val="20"/>
          <w:lang w:val="en-US"/>
        </w:rPr>
      </w:pPr>
      <w:r w:rsidRPr="004035C8">
        <w:rPr>
          <w:b/>
          <w:sz w:val="20"/>
          <w:szCs w:val="20"/>
          <w:lang w:val="en-US"/>
        </w:rPr>
        <w:t xml:space="preserve">UGOVOR O OTVARANJU I VOĐENJU </w:t>
      </w:r>
    </w:p>
    <w:p w14:paraId="027B3686" w14:textId="77777777" w:rsidR="00A21298" w:rsidRPr="004035C8" w:rsidRDefault="009532B1">
      <w:pPr>
        <w:autoSpaceDE w:val="0"/>
        <w:autoSpaceDN w:val="0"/>
        <w:adjustRightInd w:val="0"/>
        <w:jc w:val="center"/>
        <w:outlineLvl w:val="0"/>
        <w:rPr>
          <w:b/>
          <w:sz w:val="20"/>
          <w:szCs w:val="20"/>
          <w:lang w:val="en-US"/>
        </w:rPr>
      </w:pPr>
      <w:r w:rsidRPr="004035C8">
        <w:rPr>
          <w:b/>
          <w:sz w:val="20"/>
          <w:szCs w:val="20"/>
          <w:lang w:val="en-US"/>
        </w:rPr>
        <w:t xml:space="preserve">NAMENSKOG </w:t>
      </w:r>
      <w:r w:rsidR="00A21298" w:rsidRPr="004035C8">
        <w:rPr>
          <w:b/>
          <w:sz w:val="20"/>
          <w:szCs w:val="20"/>
          <w:lang w:val="en-US"/>
        </w:rPr>
        <w:t xml:space="preserve">DINARSKOG TEKUĆEG RAČUNA ZA DOMAĆA PRAVNA LICA </w:t>
      </w:r>
    </w:p>
    <w:p w14:paraId="027B3687" w14:textId="77777777" w:rsidR="00A21298" w:rsidRPr="004035C8" w:rsidRDefault="00A21298">
      <w:pPr>
        <w:autoSpaceDE w:val="0"/>
        <w:autoSpaceDN w:val="0"/>
        <w:adjustRightInd w:val="0"/>
        <w:jc w:val="center"/>
        <w:outlineLvl w:val="0"/>
        <w:rPr>
          <w:b/>
          <w:sz w:val="20"/>
          <w:szCs w:val="20"/>
          <w:lang w:val="en-US"/>
        </w:rPr>
      </w:pPr>
      <w:r w:rsidRPr="004035C8">
        <w:rPr>
          <w:b/>
          <w:sz w:val="20"/>
          <w:szCs w:val="20"/>
          <w:lang w:val="en-US"/>
        </w:rPr>
        <w:t xml:space="preserve">BROJ: </w:t>
      </w:r>
      <w:r w:rsidR="00DA0760" w:rsidRPr="004035C8">
        <w:rPr>
          <w:b/>
          <w:sz w:val="20"/>
          <w:szCs w:val="20"/>
          <w:lang w:val="en-US"/>
        </w:rPr>
        <w:fldChar w:fldCharType="begin">
          <w:ffData>
            <w:name w:val="Text7"/>
            <w:enabled/>
            <w:calcOnExit w:val="0"/>
            <w:textInput>
              <w:default w:val="S#Broj#"/>
            </w:textInput>
          </w:ffData>
        </w:fldChar>
      </w:r>
      <w:bookmarkStart w:id="0" w:name="Text7"/>
      <w:r w:rsidR="00117456" w:rsidRPr="004035C8">
        <w:rPr>
          <w:b/>
          <w:sz w:val="20"/>
          <w:szCs w:val="20"/>
          <w:lang w:val="en-US"/>
        </w:rPr>
        <w:instrText xml:space="preserve"> FORMTEXT </w:instrText>
      </w:r>
      <w:r w:rsidR="00DA0760" w:rsidRPr="004035C8">
        <w:rPr>
          <w:b/>
          <w:sz w:val="20"/>
          <w:szCs w:val="20"/>
          <w:lang w:val="en-US"/>
        </w:rPr>
      </w:r>
      <w:r w:rsidR="00DA0760" w:rsidRPr="004035C8">
        <w:rPr>
          <w:b/>
          <w:sz w:val="20"/>
          <w:szCs w:val="20"/>
          <w:lang w:val="en-US"/>
        </w:rPr>
        <w:fldChar w:fldCharType="separate"/>
      </w:r>
      <w:r w:rsidR="00644910" w:rsidRPr="004035C8">
        <w:rPr>
          <w:b/>
          <w:sz w:val="20"/>
          <w:szCs w:val="20"/>
          <w:lang w:val="en-US"/>
        </w:rPr>
        <w:t> </w:t>
      </w:r>
      <w:r w:rsidR="00644910" w:rsidRPr="004035C8">
        <w:rPr>
          <w:b/>
          <w:sz w:val="20"/>
          <w:szCs w:val="20"/>
          <w:lang w:val="en-US"/>
        </w:rPr>
        <w:t> </w:t>
      </w:r>
      <w:r w:rsidR="00644910" w:rsidRPr="004035C8">
        <w:rPr>
          <w:b/>
          <w:sz w:val="20"/>
          <w:szCs w:val="20"/>
          <w:lang w:val="en-US"/>
        </w:rPr>
        <w:t> </w:t>
      </w:r>
      <w:r w:rsidR="00644910" w:rsidRPr="004035C8">
        <w:rPr>
          <w:b/>
          <w:sz w:val="20"/>
          <w:szCs w:val="20"/>
          <w:lang w:val="en-US"/>
        </w:rPr>
        <w:t> </w:t>
      </w:r>
      <w:r w:rsidR="00644910" w:rsidRPr="004035C8">
        <w:rPr>
          <w:b/>
          <w:sz w:val="20"/>
          <w:szCs w:val="20"/>
          <w:lang w:val="en-US"/>
        </w:rPr>
        <w:t> </w:t>
      </w:r>
      <w:r w:rsidR="00DA0760" w:rsidRPr="004035C8">
        <w:rPr>
          <w:b/>
          <w:sz w:val="20"/>
          <w:szCs w:val="20"/>
          <w:lang w:val="en-US"/>
        </w:rPr>
        <w:fldChar w:fldCharType="end"/>
      </w:r>
      <w:bookmarkEnd w:id="0"/>
    </w:p>
    <w:p w14:paraId="027B3688" w14:textId="77777777" w:rsidR="00C470DB" w:rsidRPr="004035C8" w:rsidRDefault="00C470DB">
      <w:pPr>
        <w:autoSpaceDE w:val="0"/>
        <w:autoSpaceDN w:val="0"/>
        <w:adjustRightInd w:val="0"/>
        <w:jc w:val="center"/>
        <w:outlineLvl w:val="0"/>
        <w:rPr>
          <w:b/>
          <w:sz w:val="20"/>
          <w:szCs w:val="20"/>
          <w:lang w:val="en-US"/>
        </w:rPr>
      </w:pPr>
    </w:p>
    <w:p w14:paraId="027B3689" w14:textId="77777777" w:rsidR="00C470DB" w:rsidRPr="004035C8" w:rsidRDefault="00C470DB" w:rsidP="00C470DB">
      <w:pPr>
        <w:autoSpaceDE w:val="0"/>
        <w:autoSpaceDN w:val="0"/>
        <w:adjustRightInd w:val="0"/>
        <w:jc w:val="center"/>
        <w:outlineLvl w:val="0"/>
        <w:rPr>
          <w:b/>
          <w:i/>
          <w:sz w:val="20"/>
          <w:szCs w:val="20"/>
          <w:lang w:val="en-US"/>
        </w:rPr>
      </w:pPr>
      <w:r w:rsidRPr="004035C8">
        <w:rPr>
          <w:b/>
          <w:i/>
          <w:sz w:val="20"/>
          <w:szCs w:val="20"/>
          <w:lang w:val="en-US"/>
        </w:rPr>
        <w:t xml:space="preserve">AGREEMENT ON OPENING AND MAINTENANING </w:t>
      </w:r>
    </w:p>
    <w:p w14:paraId="027B368A" w14:textId="77777777" w:rsidR="00C470DB" w:rsidRPr="004035C8" w:rsidRDefault="00C470DB" w:rsidP="00C470DB">
      <w:pPr>
        <w:autoSpaceDE w:val="0"/>
        <w:autoSpaceDN w:val="0"/>
        <w:adjustRightInd w:val="0"/>
        <w:jc w:val="center"/>
        <w:outlineLvl w:val="0"/>
        <w:rPr>
          <w:b/>
          <w:i/>
          <w:sz w:val="20"/>
          <w:szCs w:val="20"/>
          <w:lang w:val="en-US"/>
        </w:rPr>
      </w:pPr>
      <w:r w:rsidRPr="004035C8">
        <w:rPr>
          <w:b/>
          <w:i/>
          <w:sz w:val="20"/>
          <w:szCs w:val="20"/>
          <w:lang w:val="en-US"/>
        </w:rPr>
        <w:t xml:space="preserve">ESCROW RSD CURRENT ACCOUNT FOR DOMESTIC LEGAL ENTITIES </w:t>
      </w:r>
    </w:p>
    <w:p w14:paraId="027B368B" w14:textId="77777777" w:rsidR="00C470DB" w:rsidRPr="004035C8" w:rsidRDefault="00C470DB" w:rsidP="00C470DB">
      <w:pPr>
        <w:autoSpaceDE w:val="0"/>
        <w:autoSpaceDN w:val="0"/>
        <w:adjustRightInd w:val="0"/>
        <w:jc w:val="center"/>
        <w:outlineLvl w:val="0"/>
        <w:rPr>
          <w:b/>
          <w:i/>
          <w:sz w:val="20"/>
          <w:szCs w:val="20"/>
          <w:lang w:val="en-US"/>
        </w:rPr>
      </w:pPr>
      <w:r w:rsidRPr="004035C8">
        <w:rPr>
          <w:b/>
          <w:i/>
          <w:sz w:val="20"/>
          <w:szCs w:val="20"/>
          <w:lang w:val="en-US"/>
        </w:rPr>
        <w:t xml:space="preserve">NO.: </w:t>
      </w:r>
      <w:r w:rsidRPr="004035C8">
        <w:rPr>
          <w:b/>
          <w:i/>
          <w:sz w:val="20"/>
          <w:szCs w:val="20"/>
          <w:lang w:val="en-US"/>
        </w:rPr>
        <w:fldChar w:fldCharType="begin">
          <w:ffData>
            <w:name w:val="Text7"/>
            <w:enabled/>
            <w:calcOnExit w:val="0"/>
            <w:textInput>
              <w:default w:val="S#Broj#"/>
            </w:textInput>
          </w:ffData>
        </w:fldChar>
      </w:r>
      <w:r w:rsidRPr="004035C8">
        <w:rPr>
          <w:b/>
          <w:i/>
          <w:sz w:val="20"/>
          <w:szCs w:val="20"/>
          <w:lang w:val="en-US"/>
        </w:rPr>
        <w:instrText xml:space="preserve"> FORMTEXT </w:instrText>
      </w:r>
      <w:r w:rsidRPr="004035C8">
        <w:rPr>
          <w:b/>
          <w:i/>
          <w:sz w:val="20"/>
          <w:szCs w:val="20"/>
          <w:lang w:val="en-US"/>
        </w:rPr>
      </w:r>
      <w:r w:rsidRPr="004035C8">
        <w:rPr>
          <w:b/>
          <w:i/>
          <w:sz w:val="20"/>
          <w:szCs w:val="20"/>
          <w:lang w:val="en-US"/>
        </w:rPr>
        <w:fldChar w:fldCharType="separate"/>
      </w:r>
      <w:r w:rsidRPr="004035C8">
        <w:rPr>
          <w:b/>
          <w:i/>
          <w:sz w:val="20"/>
          <w:szCs w:val="20"/>
          <w:lang w:val="en-US"/>
        </w:rPr>
        <w:t>     </w:t>
      </w:r>
      <w:r w:rsidRPr="004035C8">
        <w:rPr>
          <w:i/>
          <w:sz w:val="20"/>
          <w:szCs w:val="20"/>
          <w:lang w:val="en-US"/>
        </w:rPr>
        <w:fldChar w:fldCharType="end"/>
      </w:r>
    </w:p>
    <w:p w14:paraId="027B368C" w14:textId="77777777" w:rsidR="00C470DB" w:rsidRPr="004035C8" w:rsidRDefault="00C470DB">
      <w:pPr>
        <w:autoSpaceDE w:val="0"/>
        <w:autoSpaceDN w:val="0"/>
        <w:adjustRightInd w:val="0"/>
        <w:jc w:val="center"/>
        <w:outlineLvl w:val="0"/>
        <w:rPr>
          <w:b/>
          <w:sz w:val="20"/>
          <w:szCs w:val="20"/>
          <w:lang w:val="en-US"/>
        </w:rPr>
      </w:pPr>
    </w:p>
    <w:p w14:paraId="027B368D" w14:textId="77777777" w:rsidR="00A21298" w:rsidRPr="004035C8" w:rsidRDefault="00A21298">
      <w:pPr>
        <w:autoSpaceDE w:val="0"/>
        <w:autoSpaceDN w:val="0"/>
        <w:adjustRightInd w:val="0"/>
        <w:jc w:val="center"/>
        <w:rPr>
          <w:sz w:val="20"/>
          <w:szCs w:val="20"/>
          <w:lang w:val="en-US"/>
        </w:rPr>
      </w:pPr>
    </w:p>
    <w:p w14:paraId="027B368E" w14:textId="77777777" w:rsidR="00A30068" w:rsidRPr="004035C8" w:rsidRDefault="00A30068" w:rsidP="00A30068">
      <w:pPr>
        <w:autoSpaceDE w:val="0"/>
        <w:autoSpaceDN w:val="0"/>
        <w:adjustRightInd w:val="0"/>
        <w:jc w:val="both"/>
        <w:outlineLvl w:val="0"/>
        <w:rPr>
          <w:sz w:val="20"/>
          <w:szCs w:val="20"/>
          <w:lang w:val="en-US"/>
        </w:rPr>
      </w:pPr>
      <w:r w:rsidRPr="004035C8">
        <w:rPr>
          <w:sz w:val="20"/>
          <w:szCs w:val="20"/>
          <w:lang w:val="en-US"/>
        </w:rPr>
        <w:t xml:space="preserve">Zaključen u </w:t>
      </w:r>
      <w:r w:rsidR="00DA0760" w:rsidRPr="004035C8">
        <w:rPr>
          <w:sz w:val="20"/>
          <w:szCs w:val="20"/>
          <w:lang w:val="en-US"/>
        </w:rPr>
        <w:fldChar w:fldCharType="begin">
          <w:ffData>
            <w:name w:val="Text8"/>
            <w:enabled/>
            <w:calcOnExit w:val="0"/>
            <w:textInput>
              <w:default w:val="S#Mesto#"/>
            </w:textInput>
          </w:ffData>
        </w:fldChar>
      </w:r>
      <w:bookmarkStart w:id="1" w:name="Text8"/>
      <w:r w:rsidR="00117456" w:rsidRPr="004035C8">
        <w:rPr>
          <w:sz w:val="20"/>
          <w:szCs w:val="20"/>
          <w:lang w:val="en-US"/>
        </w:rPr>
        <w:instrText xml:space="preserve"> FORMTEXT </w:instrText>
      </w:r>
      <w:r w:rsidR="00DA0760" w:rsidRPr="004035C8">
        <w:rPr>
          <w:sz w:val="20"/>
          <w:szCs w:val="20"/>
          <w:lang w:val="en-US"/>
        </w:rPr>
      </w:r>
      <w:r w:rsidR="00DA0760" w:rsidRPr="004035C8">
        <w:rPr>
          <w:sz w:val="20"/>
          <w:szCs w:val="20"/>
          <w:lang w:val="en-US"/>
        </w:rPr>
        <w:fldChar w:fldCharType="separate"/>
      </w:r>
      <w:r w:rsidR="00644910" w:rsidRPr="004035C8">
        <w:rPr>
          <w:sz w:val="20"/>
          <w:szCs w:val="20"/>
          <w:lang w:val="en-US"/>
        </w:rPr>
        <w:t> </w:t>
      </w:r>
      <w:r w:rsidR="00644910" w:rsidRPr="004035C8">
        <w:rPr>
          <w:sz w:val="20"/>
          <w:szCs w:val="20"/>
          <w:lang w:val="en-US"/>
        </w:rPr>
        <w:t> </w:t>
      </w:r>
      <w:r w:rsidR="00644910" w:rsidRPr="004035C8">
        <w:rPr>
          <w:sz w:val="20"/>
          <w:szCs w:val="20"/>
          <w:lang w:val="en-US"/>
        </w:rPr>
        <w:t> </w:t>
      </w:r>
      <w:r w:rsidR="00644910" w:rsidRPr="004035C8">
        <w:rPr>
          <w:sz w:val="20"/>
          <w:szCs w:val="20"/>
          <w:lang w:val="en-US"/>
        </w:rPr>
        <w:t> </w:t>
      </w:r>
      <w:r w:rsidR="00644910" w:rsidRPr="004035C8">
        <w:rPr>
          <w:sz w:val="20"/>
          <w:szCs w:val="20"/>
          <w:lang w:val="en-US"/>
        </w:rPr>
        <w:t> </w:t>
      </w:r>
      <w:r w:rsidR="00DA0760" w:rsidRPr="004035C8">
        <w:rPr>
          <w:sz w:val="20"/>
          <w:szCs w:val="20"/>
          <w:lang w:val="en-US"/>
        </w:rPr>
        <w:fldChar w:fldCharType="end"/>
      </w:r>
      <w:bookmarkEnd w:id="1"/>
      <w:r w:rsidRPr="004035C8">
        <w:rPr>
          <w:sz w:val="20"/>
          <w:szCs w:val="20"/>
          <w:lang w:val="en-US"/>
        </w:rPr>
        <w:t xml:space="preserve"> dana </w:t>
      </w:r>
      <w:r w:rsidR="00DA0760" w:rsidRPr="004035C8">
        <w:rPr>
          <w:sz w:val="20"/>
          <w:szCs w:val="20"/>
          <w:lang w:val="en-US"/>
        </w:rPr>
        <w:fldChar w:fldCharType="begin">
          <w:ffData>
            <w:name w:val="Text9"/>
            <w:enabled/>
            <w:calcOnExit w:val="0"/>
            <w:textInput>
              <w:default w:val="S#Datum#"/>
            </w:textInput>
          </w:ffData>
        </w:fldChar>
      </w:r>
      <w:bookmarkStart w:id="2" w:name="Text9"/>
      <w:r w:rsidR="00117456" w:rsidRPr="004035C8">
        <w:rPr>
          <w:sz w:val="20"/>
          <w:szCs w:val="20"/>
          <w:lang w:val="en-US"/>
        </w:rPr>
        <w:instrText xml:space="preserve"> FORMTEXT </w:instrText>
      </w:r>
      <w:r w:rsidR="00DA0760" w:rsidRPr="004035C8">
        <w:rPr>
          <w:sz w:val="20"/>
          <w:szCs w:val="20"/>
          <w:lang w:val="en-US"/>
        </w:rPr>
      </w:r>
      <w:r w:rsidR="00DA0760" w:rsidRPr="004035C8">
        <w:rPr>
          <w:sz w:val="20"/>
          <w:szCs w:val="20"/>
          <w:lang w:val="en-US"/>
        </w:rPr>
        <w:fldChar w:fldCharType="separate"/>
      </w:r>
      <w:r w:rsidR="00644910" w:rsidRPr="004035C8">
        <w:rPr>
          <w:sz w:val="20"/>
          <w:szCs w:val="20"/>
          <w:lang w:val="en-US"/>
        </w:rPr>
        <w:t> </w:t>
      </w:r>
      <w:r w:rsidR="00644910" w:rsidRPr="004035C8">
        <w:rPr>
          <w:sz w:val="20"/>
          <w:szCs w:val="20"/>
          <w:lang w:val="en-US"/>
        </w:rPr>
        <w:t> </w:t>
      </w:r>
      <w:r w:rsidR="00644910" w:rsidRPr="004035C8">
        <w:rPr>
          <w:sz w:val="20"/>
          <w:szCs w:val="20"/>
          <w:lang w:val="en-US"/>
        </w:rPr>
        <w:t> </w:t>
      </w:r>
      <w:r w:rsidR="00644910" w:rsidRPr="004035C8">
        <w:rPr>
          <w:sz w:val="20"/>
          <w:szCs w:val="20"/>
          <w:lang w:val="en-US"/>
        </w:rPr>
        <w:t> </w:t>
      </w:r>
      <w:r w:rsidR="00644910" w:rsidRPr="004035C8">
        <w:rPr>
          <w:sz w:val="20"/>
          <w:szCs w:val="20"/>
          <w:lang w:val="en-US"/>
        </w:rPr>
        <w:t> </w:t>
      </w:r>
      <w:r w:rsidR="00DA0760" w:rsidRPr="004035C8">
        <w:rPr>
          <w:sz w:val="20"/>
          <w:szCs w:val="20"/>
          <w:lang w:val="en-US"/>
        </w:rPr>
        <w:fldChar w:fldCharType="end"/>
      </w:r>
      <w:bookmarkEnd w:id="2"/>
      <w:r w:rsidRPr="004035C8">
        <w:rPr>
          <w:sz w:val="20"/>
          <w:szCs w:val="20"/>
          <w:lang w:val="en-US"/>
        </w:rPr>
        <w:t xml:space="preserve"> godine, između:</w:t>
      </w:r>
    </w:p>
    <w:p w14:paraId="027B368F" w14:textId="77777777" w:rsidR="00A30068" w:rsidRPr="004035C8" w:rsidRDefault="00A30068" w:rsidP="00A30068">
      <w:pPr>
        <w:autoSpaceDE w:val="0"/>
        <w:autoSpaceDN w:val="0"/>
        <w:adjustRightInd w:val="0"/>
        <w:jc w:val="center"/>
        <w:rPr>
          <w:sz w:val="20"/>
          <w:szCs w:val="20"/>
          <w:lang w:val="en-US"/>
        </w:rPr>
      </w:pPr>
    </w:p>
    <w:p w14:paraId="027B3690" w14:textId="77777777" w:rsidR="00A30068" w:rsidRPr="004035C8" w:rsidRDefault="00A30068" w:rsidP="00A30068">
      <w:pPr>
        <w:jc w:val="both"/>
        <w:rPr>
          <w:sz w:val="20"/>
          <w:szCs w:val="20"/>
          <w:lang w:val="en-US"/>
        </w:rPr>
      </w:pPr>
      <w:r w:rsidRPr="004035C8">
        <w:rPr>
          <w:sz w:val="20"/>
          <w:szCs w:val="20"/>
          <w:lang w:val="en-US"/>
        </w:rPr>
        <w:t>Erste Bank a.d. Novi Sad, Novi Sad, Bulevar oslobođenja 5, MB: 08063818, PIB: 101626723, tekući račun broj 908-34001-19, koju zastupa Slavko Carić, predsednik Izvršnog odbora i Jasna Terzić, član Izvršnog odbora (u daljem tekstu: Banka)</w:t>
      </w:r>
    </w:p>
    <w:p w14:paraId="027B3691" w14:textId="77777777" w:rsidR="00A30068" w:rsidRPr="004035C8" w:rsidRDefault="00A30068" w:rsidP="00A30068">
      <w:pPr>
        <w:autoSpaceDE w:val="0"/>
        <w:autoSpaceDN w:val="0"/>
        <w:adjustRightInd w:val="0"/>
        <w:jc w:val="both"/>
        <w:rPr>
          <w:sz w:val="20"/>
          <w:szCs w:val="20"/>
          <w:lang w:val="en-US"/>
        </w:rPr>
      </w:pPr>
      <w:r w:rsidRPr="004035C8">
        <w:rPr>
          <w:sz w:val="20"/>
          <w:szCs w:val="20"/>
          <w:lang w:val="en-US"/>
        </w:rPr>
        <w:t xml:space="preserve">i </w:t>
      </w:r>
      <w:bookmarkStart w:id="3" w:name="L_auto"/>
      <w:bookmarkEnd w:id="3"/>
    </w:p>
    <w:p w14:paraId="027B3692" w14:textId="77777777" w:rsidR="00CF2242" w:rsidRPr="004035C8" w:rsidRDefault="00DA0760" w:rsidP="00CF2242">
      <w:pPr>
        <w:autoSpaceDE w:val="0"/>
        <w:autoSpaceDN w:val="0"/>
        <w:adjustRightInd w:val="0"/>
        <w:spacing w:after="120"/>
        <w:jc w:val="both"/>
        <w:rPr>
          <w:sz w:val="20"/>
          <w:szCs w:val="20"/>
          <w:lang w:val="en-US"/>
        </w:rPr>
      </w:pPr>
      <w:r w:rsidRPr="004035C8">
        <w:rPr>
          <w:b/>
          <w:sz w:val="20"/>
          <w:szCs w:val="20"/>
          <w:lang w:val="en-US"/>
        </w:rPr>
        <w:fldChar w:fldCharType="begin">
          <w:ffData>
            <w:name w:val="Text11"/>
            <w:enabled/>
            <w:calcOnExit w:val="0"/>
            <w:textInput>
              <w:default w:val="S#Klijent#"/>
            </w:textInput>
          </w:ffData>
        </w:fldChar>
      </w:r>
      <w:bookmarkStart w:id="4" w:name="Text11"/>
      <w:r w:rsidR="00117456" w:rsidRPr="004035C8">
        <w:rPr>
          <w:b/>
          <w:sz w:val="20"/>
          <w:szCs w:val="20"/>
          <w:lang w:val="en-US"/>
        </w:rPr>
        <w:instrText xml:space="preserve"> FORMTEXT </w:instrText>
      </w:r>
      <w:r w:rsidRPr="004035C8">
        <w:rPr>
          <w:b/>
          <w:sz w:val="20"/>
          <w:szCs w:val="20"/>
          <w:lang w:val="en-US"/>
        </w:rPr>
      </w:r>
      <w:r w:rsidRPr="004035C8">
        <w:rPr>
          <w:b/>
          <w:sz w:val="20"/>
          <w:szCs w:val="20"/>
          <w:lang w:val="en-US"/>
        </w:rPr>
        <w:fldChar w:fldCharType="separate"/>
      </w:r>
      <w:r w:rsidR="00644910" w:rsidRPr="004035C8">
        <w:rPr>
          <w:b/>
          <w:sz w:val="20"/>
          <w:szCs w:val="20"/>
          <w:lang w:val="en-US"/>
        </w:rPr>
        <w:t> </w:t>
      </w:r>
      <w:r w:rsidR="00644910" w:rsidRPr="004035C8">
        <w:rPr>
          <w:b/>
          <w:sz w:val="20"/>
          <w:szCs w:val="20"/>
          <w:lang w:val="en-US"/>
        </w:rPr>
        <w:t> </w:t>
      </w:r>
      <w:r w:rsidR="00644910" w:rsidRPr="004035C8">
        <w:rPr>
          <w:b/>
          <w:sz w:val="20"/>
          <w:szCs w:val="20"/>
          <w:lang w:val="en-US"/>
        </w:rPr>
        <w:t> </w:t>
      </w:r>
      <w:r w:rsidR="00644910" w:rsidRPr="004035C8">
        <w:rPr>
          <w:b/>
          <w:sz w:val="20"/>
          <w:szCs w:val="20"/>
          <w:lang w:val="en-US"/>
        </w:rPr>
        <w:t> </w:t>
      </w:r>
      <w:r w:rsidR="00644910" w:rsidRPr="004035C8">
        <w:rPr>
          <w:b/>
          <w:sz w:val="20"/>
          <w:szCs w:val="20"/>
          <w:lang w:val="en-US"/>
        </w:rPr>
        <w:t> </w:t>
      </w:r>
      <w:r w:rsidRPr="004035C8">
        <w:rPr>
          <w:b/>
          <w:sz w:val="20"/>
          <w:szCs w:val="20"/>
          <w:lang w:val="en-US"/>
        </w:rPr>
        <w:fldChar w:fldCharType="end"/>
      </w:r>
      <w:bookmarkEnd w:id="4"/>
      <w:r w:rsidR="00117456" w:rsidRPr="004035C8">
        <w:rPr>
          <w:b/>
          <w:sz w:val="20"/>
          <w:szCs w:val="20"/>
          <w:lang w:val="en-US"/>
        </w:rPr>
        <w:t xml:space="preserve">, </w:t>
      </w:r>
      <w:r w:rsidRPr="004035C8">
        <w:rPr>
          <w:b/>
          <w:sz w:val="20"/>
          <w:szCs w:val="20"/>
          <w:lang w:val="en-US"/>
        </w:rPr>
        <w:fldChar w:fldCharType="begin">
          <w:ffData>
            <w:name w:val=""/>
            <w:enabled/>
            <w:calcOnExit w:val="0"/>
            <w:textInput>
              <w:default w:val="S#Sediste#"/>
            </w:textInput>
          </w:ffData>
        </w:fldChar>
      </w:r>
      <w:r w:rsidR="00117456" w:rsidRPr="004035C8">
        <w:rPr>
          <w:b/>
          <w:sz w:val="20"/>
          <w:szCs w:val="20"/>
          <w:lang w:val="en-US"/>
        </w:rPr>
        <w:instrText xml:space="preserve"> FORMTEXT </w:instrText>
      </w:r>
      <w:r w:rsidRPr="004035C8">
        <w:rPr>
          <w:b/>
          <w:sz w:val="20"/>
          <w:szCs w:val="20"/>
          <w:lang w:val="en-US"/>
        </w:rPr>
      </w:r>
      <w:r w:rsidRPr="004035C8">
        <w:rPr>
          <w:b/>
          <w:sz w:val="20"/>
          <w:szCs w:val="20"/>
          <w:lang w:val="en-US"/>
        </w:rPr>
        <w:fldChar w:fldCharType="separate"/>
      </w:r>
      <w:r w:rsidR="00644910" w:rsidRPr="004035C8">
        <w:rPr>
          <w:b/>
          <w:sz w:val="20"/>
          <w:szCs w:val="20"/>
          <w:lang w:val="en-US"/>
        </w:rPr>
        <w:t> </w:t>
      </w:r>
      <w:r w:rsidR="00644910" w:rsidRPr="004035C8">
        <w:rPr>
          <w:b/>
          <w:sz w:val="20"/>
          <w:szCs w:val="20"/>
          <w:lang w:val="en-US"/>
        </w:rPr>
        <w:t> </w:t>
      </w:r>
      <w:r w:rsidR="00644910" w:rsidRPr="004035C8">
        <w:rPr>
          <w:b/>
          <w:sz w:val="20"/>
          <w:szCs w:val="20"/>
          <w:lang w:val="en-US"/>
        </w:rPr>
        <w:t> </w:t>
      </w:r>
      <w:r w:rsidR="00644910" w:rsidRPr="004035C8">
        <w:rPr>
          <w:b/>
          <w:sz w:val="20"/>
          <w:szCs w:val="20"/>
          <w:lang w:val="en-US"/>
        </w:rPr>
        <w:t> </w:t>
      </w:r>
      <w:r w:rsidR="00644910" w:rsidRPr="004035C8">
        <w:rPr>
          <w:b/>
          <w:sz w:val="20"/>
          <w:szCs w:val="20"/>
          <w:lang w:val="en-US"/>
        </w:rPr>
        <w:t> </w:t>
      </w:r>
      <w:r w:rsidRPr="004035C8">
        <w:rPr>
          <w:b/>
          <w:sz w:val="20"/>
          <w:szCs w:val="20"/>
          <w:lang w:val="en-US"/>
        </w:rPr>
        <w:fldChar w:fldCharType="end"/>
      </w:r>
      <w:r w:rsidR="00117456" w:rsidRPr="004035C8">
        <w:rPr>
          <w:b/>
          <w:sz w:val="20"/>
          <w:szCs w:val="20"/>
          <w:lang w:val="en-US"/>
        </w:rPr>
        <w:t xml:space="preserve">, </w:t>
      </w:r>
      <w:r w:rsidRPr="004035C8">
        <w:rPr>
          <w:b/>
          <w:sz w:val="20"/>
          <w:szCs w:val="20"/>
          <w:lang w:val="en-US"/>
        </w:rPr>
        <w:fldChar w:fldCharType="begin">
          <w:ffData>
            <w:name w:val=""/>
            <w:enabled/>
            <w:calcOnExit w:val="0"/>
            <w:textInput>
              <w:default w:val="S#Adresa#"/>
            </w:textInput>
          </w:ffData>
        </w:fldChar>
      </w:r>
      <w:r w:rsidR="00117456" w:rsidRPr="004035C8">
        <w:rPr>
          <w:b/>
          <w:sz w:val="20"/>
          <w:szCs w:val="20"/>
          <w:lang w:val="en-US"/>
        </w:rPr>
        <w:instrText xml:space="preserve"> FORMTEXT </w:instrText>
      </w:r>
      <w:r w:rsidRPr="004035C8">
        <w:rPr>
          <w:b/>
          <w:sz w:val="20"/>
          <w:szCs w:val="20"/>
          <w:lang w:val="en-US"/>
        </w:rPr>
      </w:r>
      <w:r w:rsidRPr="004035C8">
        <w:rPr>
          <w:b/>
          <w:sz w:val="20"/>
          <w:szCs w:val="20"/>
          <w:lang w:val="en-US"/>
        </w:rPr>
        <w:fldChar w:fldCharType="separate"/>
      </w:r>
      <w:r w:rsidR="00644910" w:rsidRPr="004035C8">
        <w:rPr>
          <w:b/>
          <w:sz w:val="20"/>
          <w:szCs w:val="20"/>
          <w:lang w:val="en-US"/>
        </w:rPr>
        <w:t> </w:t>
      </w:r>
      <w:r w:rsidR="00644910" w:rsidRPr="004035C8">
        <w:rPr>
          <w:b/>
          <w:sz w:val="20"/>
          <w:szCs w:val="20"/>
          <w:lang w:val="en-US"/>
        </w:rPr>
        <w:t> </w:t>
      </w:r>
      <w:r w:rsidR="00644910" w:rsidRPr="004035C8">
        <w:rPr>
          <w:b/>
          <w:sz w:val="20"/>
          <w:szCs w:val="20"/>
          <w:lang w:val="en-US"/>
        </w:rPr>
        <w:t> </w:t>
      </w:r>
      <w:r w:rsidR="00644910" w:rsidRPr="004035C8">
        <w:rPr>
          <w:b/>
          <w:sz w:val="20"/>
          <w:szCs w:val="20"/>
          <w:lang w:val="en-US"/>
        </w:rPr>
        <w:t> </w:t>
      </w:r>
      <w:r w:rsidR="00644910" w:rsidRPr="004035C8">
        <w:rPr>
          <w:b/>
          <w:sz w:val="20"/>
          <w:szCs w:val="20"/>
          <w:lang w:val="en-US"/>
        </w:rPr>
        <w:t> </w:t>
      </w:r>
      <w:r w:rsidRPr="004035C8">
        <w:rPr>
          <w:b/>
          <w:sz w:val="20"/>
          <w:szCs w:val="20"/>
          <w:lang w:val="en-US"/>
        </w:rPr>
        <w:fldChar w:fldCharType="end"/>
      </w:r>
      <w:r w:rsidR="0071503C" w:rsidRPr="004035C8">
        <w:rPr>
          <w:sz w:val="20"/>
          <w:szCs w:val="20"/>
          <w:lang w:val="en-US"/>
        </w:rPr>
        <w:t xml:space="preserve"> </w:t>
      </w:r>
    </w:p>
    <w:p w14:paraId="027B3693" w14:textId="77777777" w:rsidR="00C470DB" w:rsidRPr="004035C8" w:rsidRDefault="00A30068" w:rsidP="00CF2242">
      <w:pPr>
        <w:autoSpaceDE w:val="0"/>
        <w:autoSpaceDN w:val="0"/>
        <w:adjustRightInd w:val="0"/>
        <w:spacing w:after="120"/>
        <w:jc w:val="both"/>
        <w:rPr>
          <w:sz w:val="20"/>
          <w:szCs w:val="20"/>
          <w:lang w:val="en-US"/>
        </w:rPr>
      </w:pPr>
      <w:r w:rsidRPr="004035C8">
        <w:rPr>
          <w:sz w:val="20"/>
          <w:szCs w:val="20"/>
          <w:lang w:val="en-US"/>
        </w:rPr>
        <w:t xml:space="preserve">(registrovani naziv i sedište, ulica i broj), MB: </w:t>
      </w:r>
      <w:r w:rsidR="00DA0760" w:rsidRPr="004035C8">
        <w:rPr>
          <w:sz w:val="20"/>
          <w:szCs w:val="20"/>
          <w:lang w:val="en-US"/>
        </w:rPr>
        <w:fldChar w:fldCharType="begin">
          <w:ffData>
            <w:name w:val="Text12"/>
            <w:enabled/>
            <w:calcOnExit w:val="0"/>
            <w:textInput>
              <w:default w:val="S#JMBG#"/>
            </w:textInput>
          </w:ffData>
        </w:fldChar>
      </w:r>
      <w:bookmarkStart w:id="5" w:name="Text12"/>
      <w:r w:rsidR="00117456" w:rsidRPr="004035C8">
        <w:rPr>
          <w:sz w:val="20"/>
          <w:szCs w:val="20"/>
          <w:lang w:val="en-US"/>
        </w:rPr>
        <w:instrText xml:space="preserve"> FORMTEXT </w:instrText>
      </w:r>
      <w:r w:rsidR="00DA0760" w:rsidRPr="004035C8">
        <w:rPr>
          <w:sz w:val="20"/>
          <w:szCs w:val="20"/>
          <w:lang w:val="en-US"/>
        </w:rPr>
      </w:r>
      <w:r w:rsidR="00DA0760" w:rsidRPr="004035C8">
        <w:rPr>
          <w:sz w:val="20"/>
          <w:szCs w:val="20"/>
          <w:lang w:val="en-US"/>
        </w:rPr>
        <w:fldChar w:fldCharType="separate"/>
      </w:r>
      <w:r w:rsidR="00644910" w:rsidRPr="004035C8">
        <w:rPr>
          <w:sz w:val="20"/>
          <w:szCs w:val="20"/>
          <w:lang w:val="en-US"/>
        </w:rPr>
        <w:t> </w:t>
      </w:r>
      <w:r w:rsidR="00644910" w:rsidRPr="004035C8">
        <w:rPr>
          <w:sz w:val="20"/>
          <w:szCs w:val="20"/>
          <w:lang w:val="en-US"/>
        </w:rPr>
        <w:t> </w:t>
      </w:r>
      <w:r w:rsidR="00644910" w:rsidRPr="004035C8">
        <w:rPr>
          <w:sz w:val="20"/>
          <w:szCs w:val="20"/>
          <w:lang w:val="en-US"/>
        </w:rPr>
        <w:t> </w:t>
      </w:r>
      <w:r w:rsidR="00644910" w:rsidRPr="004035C8">
        <w:rPr>
          <w:sz w:val="20"/>
          <w:szCs w:val="20"/>
          <w:lang w:val="en-US"/>
        </w:rPr>
        <w:t> </w:t>
      </w:r>
      <w:r w:rsidR="00644910" w:rsidRPr="004035C8">
        <w:rPr>
          <w:sz w:val="20"/>
          <w:szCs w:val="20"/>
          <w:lang w:val="en-US"/>
        </w:rPr>
        <w:t> </w:t>
      </w:r>
      <w:r w:rsidR="00DA0760" w:rsidRPr="004035C8">
        <w:rPr>
          <w:sz w:val="20"/>
          <w:szCs w:val="20"/>
          <w:lang w:val="en-US"/>
        </w:rPr>
        <w:fldChar w:fldCharType="end"/>
      </w:r>
      <w:bookmarkEnd w:id="5"/>
      <w:r w:rsidRPr="004035C8">
        <w:rPr>
          <w:sz w:val="20"/>
          <w:szCs w:val="20"/>
          <w:lang w:val="en-US"/>
        </w:rPr>
        <w:t xml:space="preserve">, PIB: </w:t>
      </w:r>
      <w:r w:rsidR="00DA0760" w:rsidRPr="004035C8">
        <w:rPr>
          <w:sz w:val="20"/>
          <w:szCs w:val="20"/>
          <w:lang w:val="en-US"/>
        </w:rPr>
        <w:fldChar w:fldCharType="begin">
          <w:ffData>
            <w:name w:val="Text13"/>
            <w:enabled/>
            <w:calcOnExit w:val="0"/>
            <w:textInput>
              <w:default w:val="S#Pib#"/>
            </w:textInput>
          </w:ffData>
        </w:fldChar>
      </w:r>
      <w:bookmarkStart w:id="6" w:name="Text13"/>
      <w:r w:rsidR="00117456" w:rsidRPr="004035C8">
        <w:rPr>
          <w:sz w:val="20"/>
          <w:szCs w:val="20"/>
          <w:lang w:val="en-US"/>
        </w:rPr>
        <w:instrText xml:space="preserve"> FORMTEXT </w:instrText>
      </w:r>
      <w:r w:rsidR="00DA0760" w:rsidRPr="004035C8">
        <w:rPr>
          <w:sz w:val="20"/>
          <w:szCs w:val="20"/>
          <w:lang w:val="en-US"/>
        </w:rPr>
      </w:r>
      <w:r w:rsidR="00DA0760" w:rsidRPr="004035C8">
        <w:rPr>
          <w:sz w:val="20"/>
          <w:szCs w:val="20"/>
          <w:lang w:val="en-US"/>
        </w:rPr>
        <w:fldChar w:fldCharType="separate"/>
      </w:r>
      <w:r w:rsidR="00644910" w:rsidRPr="004035C8">
        <w:rPr>
          <w:sz w:val="20"/>
          <w:szCs w:val="20"/>
          <w:lang w:val="en-US"/>
        </w:rPr>
        <w:t> </w:t>
      </w:r>
      <w:r w:rsidR="00644910" w:rsidRPr="004035C8">
        <w:rPr>
          <w:sz w:val="20"/>
          <w:szCs w:val="20"/>
          <w:lang w:val="en-US"/>
        </w:rPr>
        <w:t> </w:t>
      </w:r>
      <w:r w:rsidR="00644910" w:rsidRPr="004035C8">
        <w:rPr>
          <w:sz w:val="20"/>
          <w:szCs w:val="20"/>
          <w:lang w:val="en-US"/>
        </w:rPr>
        <w:t> </w:t>
      </w:r>
      <w:r w:rsidR="00644910" w:rsidRPr="004035C8">
        <w:rPr>
          <w:sz w:val="20"/>
          <w:szCs w:val="20"/>
          <w:lang w:val="en-US"/>
        </w:rPr>
        <w:t> </w:t>
      </w:r>
      <w:r w:rsidR="00644910" w:rsidRPr="004035C8">
        <w:rPr>
          <w:sz w:val="20"/>
          <w:szCs w:val="20"/>
          <w:lang w:val="en-US"/>
        </w:rPr>
        <w:t> </w:t>
      </w:r>
      <w:r w:rsidR="00DA0760" w:rsidRPr="004035C8">
        <w:rPr>
          <w:sz w:val="20"/>
          <w:szCs w:val="20"/>
          <w:lang w:val="en-US"/>
        </w:rPr>
        <w:fldChar w:fldCharType="end"/>
      </w:r>
      <w:bookmarkEnd w:id="6"/>
      <w:r w:rsidRPr="004035C8">
        <w:rPr>
          <w:sz w:val="20"/>
          <w:szCs w:val="20"/>
          <w:lang w:val="en-US"/>
        </w:rPr>
        <w:t xml:space="preserve">, broj računa: </w:t>
      </w:r>
      <w:r w:rsidR="00117456" w:rsidRPr="004035C8">
        <w:rPr>
          <w:sz w:val="20"/>
          <w:szCs w:val="20"/>
          <w:lang w:val="en-US"/>
        </w:rPr>
        <w:t xml:space="preserve">340 - </w:t>
      </w:r>
      <w:r w:rsidR="00DA0760" w:rsidRPr="004035C8">
        <w:rPr>
          <w:sz w:val="20"/>
          <w:szCs w:val="20"/>
          <w:lang w:val="en-US"/>
        </w:rPr>
        <w:fldChar w:fldCharType="begin">
          <w:ffData>
            <w:name w:val="Text14"/>
            <w:enabled/>
            <w:calcOnExit w:val="0"/>
            <w:textInput>
              <w:default w:val="S#Broj1#"/>
            </w:textInput>
          </w:ffData>
        </w:fldChar>
      </w:r>
      <w:bookmarkStart w:id="7" w:name="Text14"/>
      <w:r w:rsidR="00117456" w:rsidRPr="004035C8">
        <w:rPr>
          <w:sz w:val="20"/>
          <w:szCs w:val="20"/>
          <w:lang w:val="en-US"/>
        </w:rPr>
        <w:instrText xml:space="preserve"> FORMTEXT </w:instrText>
      </w:r>
      <w:r w:rsidR="00DA0760" w:rsidRPr="004035C8">
        <w:rPr>
          <w:sz w:val="20"/>
          <w:szCs w:val="20"/>
          <w:lang w:val="en-US"/>
        </w:rPr>
      </w:r>
      <w:r w:rsidR="00DA0760" w:rsidRPr="004035C8">
        <w:rPr>
          <w:sz w:val="20"/>
          <w:szCs w:val="20"/>
          <w:lang w:val="en-US"/>
        </w:rPr>
        <w:fldChar w:fldCharType="separate"/>
      </w:r>
      <w:r w:rsidR="00644910" w:rsidRPr="004035C8">
        <w:rPr>
          <w:sz w:val="20"/>
          <w:szCs w:val="20"/>
          <w:lang w:val="en-US"/>
        </w:rPr>
        <w:t> </w:t>
      </w:r>
      <w:r w:rsidR="00644910" w:rsidRPr="004035C8">
        <w:rPr>
          <w:sz w:val="20"/>
          <w:szCs w:val="20"/>
          <w:lang w:val="en-US"/>
        </w:rPr>
        <w:t> </w:t>
      </w:r>
      <w:r w:rsidR="00644910" w:rsidRPr="004035C8">
        <w:rPr>
          <w:sz w:val="20"/>
          <w:szCs w:val="20"/>
          <w:lang w:val="en-US"/>
        </w:rPr>
        <w:t> </w:t>
      </w:r>
      <w:r w:rsidR="00644910" w:rsidRPr="004035C8">
        <w:rPr>
          <w:sz w:val="20"/>
          <w:szCs w:val="20"/>
          <w:lang w:val="en-US"/>
        </w:rPr>
        <w:t> </w:t>
      </w:r>
      <w:r w:rsidR="00644910" w:rsidRPr="004035C8">
        <w:rPr>
          <w:sz w:val="20"/>
          <w:szCs w:val="20"/>
          <w:lang w:val="en-US"/>
        </w:rPr>
        <w:t> </w:t>
      </w:r>
      <w:r w:rsidR="00DA0760" w:rsidRPr="004035C8">
        <w:rPr>
          <w:sz w:val="20"/>
          <w:szCs w:val="20"/>
          <w:lang w:val="en-US"/>
        </w:rPr>
        <w:fldChar w:fldCharType="end"/>
      </w:r>
      <w:bookmarkEnd w:id="7"/>
      <w:r w:rsidRPr="004035C8">
        <w:rPr>
          <w:sz w:val="20"/>
          <w:szCs w:val="20"/>
          <w:lang w:val="en-US"/>
        </w:rPr>
        <w:t xml:space="preserve">, koga zastupa </w:t>
      </w:r>
      <w:r w:rsidR="00DA0760" w:rsidRPr="004035C8">
        <w:rPr>
          <w:sz w:val="20"/>
          <w:szCs w:val="20"/>
          <w:lang w:val="en-US"/>
        </w:rPr>
        <w:fldChar w:fldCharType="begin">
          <w:ffData>
            <w:name w:val="Text15"/>
            <w:enabled/>
            <w:calcOnExit w:val="0"/>
            <w:textInput>
              <w:default w:val="S#Zastupnik#"/>
            </w:textInput>
          </w:ffData>
        </w:fldChar>
      </w:r>
      <w:bookmarkStart w:id="8" w:name="Text15"/>
      <w:r w:rsidR="00117456" w:rsidRPr="004035C8">
        <w:rPr>
          <w:sz w:val="20"/>
          <w:szCs w:val="20"/>
          <w:lang w:val="en-US"/>
        </w:rPr>
        <w:instrText xml:space="preserve"> FORMTEXT </w:instrText>
      </w:r>
      <w:r w:rsidR="00DA0760" w:rsidRPr="004035C8">
        <w:rPr>
          <w:sz w:val="20"/>
          <w:szCs w:val="20"/>
          <w:lang w:val="en-US"/>
        </w:rPr>
      </w:r>
      <w:r w:rsidR="00DA0760" w:rsidRPr="004035C8">
        <w:rPr>
          <w:sz w:val="20"/>
          <w:szCs w:val="20"/>
          <w:lang w:val="en-US"/>
        </w:rPr>
        <w:fldChar w:fldCharType="separate"/>
      </w:r>
      <w:r w:rsidR="00644910" w:rsidRPr="004035C8">
        <w:rPr>
          <w:sz w:val="20"/>
          <w:szCs w:val="20"/>
          <w:lang w:val="en-US"/>
        </w:rPr>
        <w:t> </w:t>
      </w:r>
      <w:r w:rsidR="00644910" w:rsidRPr="004035C8">
        <w:rPr>
          <w:sz w:val="20"/>
          <w:szCs w:val="20"/>
          <w:lang w:val="en-US"/>
        </w:rPr>
        <w:t> </w:t>
      </w:r>
      <w:r w:rsidR="00644910" w:rsidRPr="004035C8">
        <w:rPr>
          <w:sz w:val="20"/>
          <w:szCs w:val="20"/>
          <w:lang w:val="en-US"/>
        </w:rPr>
        <w:t> </w:t>
      </w:r>
      <w:r w:rsidR="00644910" w:rsidRPr="004035C8">
        <w:rPr>
          <w:sz w:val="20"/>
          <w:szCs w:val="20"/>
          <w:lang w:val="en-US"/>
        </w:rPr>
        <w:t> </w:t>
      </w:r>
      <w:r w:rsidR="00644910" w:rsidRPr="004035C8">
        <w:rPr>
          <w:sz w:val="20"/>
          <w:szCs w:val="20"/>
          <w:lang w:val="en-US"/>
        </w:rPr>
        <w:t> </w:t>
      </w:r>
      <w:r w:rsidR="00DA0760" w:rsidRPr="004035C8">
        <w:rPr>
          <w:sz w:val="20"/>
          <w:szCs w:val="20"/>
          <w:lang w:val="en-US"/>
        </w:rPr>
        <w:fldChar w:fldCharType="end"/>
      </w:r>
      <w:bookmarkEnd w:id="8"/>
      <w:r w:rsidRPr="004035C8">
        <w:rPr>
          <w:sz w:val="20"/>
          <w:szCs w:val="20"/>
          <w:lang w:val="en-US"/>
        </w:rPr>
        <w:t xml:space="preserve"> </w:t>
      </w:r>
      <w:r w:rsidR="00C36D1A" w:rsidRPr="004035C8">
        <w:rPr>
          <w:sz w:val="20"/>
          <w:szCs w:val="20"/>
          <w:lang w:val="en-US"/>
        </w:rPr>
        <w:t xml:space="preserve">ovlašćeno lice </w:t>
      </w:r>
      <w:r w:rsidRPr="004035C8">
        <w:rPr>
          <w:sz w:val="20"/>
          <w:szCs w:val="20"/>
          <w:lang w:val="en-US"/>
        </w:rPr>
        <w:t xml:space="preserve">(u daljem tekstu: Klijent) </w:t>
      </w:r>
    </w:p>
    <w:p w14:paraId="027B3694" w14:textId="77777777" w:rsidR="00C470DB" w:rsidRPr="004035C8" w:rsidRDefault="00C470DB" w:rsidP="00C470DB">
      <w:pPr>
        <w:autoSpaceDE w:val="0"/>
        <w:autoSpaceDN w:val="0"/>
        <w:adjustRightInd w:val="0"/>
        <w:jc w:val="both"/>
        <w:outlineLvl w:val="0"/>
        <w:rPr>
          <w:i/>
          <w:sz w:val="20"/>
          <w:szCs w:val="20"/>
          <w:lang w:val="en-US"/>
        </w:rPr>
      </w:pPr>
      <w:r w:rsidRPr="004035C8">
        <w:rPr>
          <w:i/>
          <w:sz w:val="20"/>
          <w:szCs w:val="20"/>
          <w:lang w:val="en-US"/>
        </w:rPr>
        <w:t xml:space="preserve">Entered into in </w:t>
      </w:r>
      <w:r w:rsidRPr="004035C8">
        <w:rPr>
          <w:i/>
          <w:sz w:val="20"/>
          <w:szCs w:val="20"/>
          <w:lang w:val="en-US"/>
        </w:rPr>
        <w:fldChar w:fldCharType="begin">
          <w:ffData>
            <w:name w:val="Text8"/>
            <w:enabled/>
            <w:calcOnExit w:val="0"/>
            <w:textInput>
              <w:default w:val="S#Mesto#"/>
            </w:textInput>
          </w:ffData>
        </w:fldChar>
      </w:r>
      <w:r w:rsidRPr="004035C8">
        <w:rPr>
          <w:i/>
          <w:sz w:val="20"/>
          <w:szCs w:val="20"/>
          <w:lang w:val="en-US"/>
        </w:rPr>
        <w:instrText xml:space="preserve"> FORMTEXT </w:instrText>
      </w:r>
      <w:r w:rsidRPr="004035C8">
        <w:rPr>
          <w:i/>
          <w:sz w:val="20"/>
          <w:szCs w:val="20"/>
          <w:lang w:val="en-US"/>
        </w:rPr>
      </w:r>
      <w:r w:rsidRPr="004035C8">
        <w:rPr>
          <w:i/>
          <w:sz w:val="20"/>
          <w:szCs w:val="20"/>
          <w:lang w:val="en-US"/>
        </w:rPr>
        <w:fldChar w:fldCharType="separate"/>
      </w:r>
      <w:r w:rsidRPr="004035C8">
        <w:rPr>
          <w:i/>
          <w:sz w:val="20"/>
          <w:szCs w:val="20"/>
          <w:lang w:val="en-US"/>
        </w:rPr>
        <w:t>     </w:t>
      </w:r>
      <w:r w:rsidRPr="004035C8">
        <w:rPr>
          <w:i/>
          <w:sz w:val="20"/>
          <w:szCs w:val="20"/>
          <w:lang w:val="en-US"/>
        </w:rPr>
        <w:fldChar w:fldCharType="end"/>
      </w:r>
      <w:r w:rsidRPr="004035C8">
        <w:rPr>
          <w:i/>
          <w:sz w:val="20"/>
          <w:szCs w:val="20"/>
          <w:lang w:val="en-US"/>
        </w:rPr>
        <w:t xml:space="preserve"> on </w:t>
      </w:r>
      <w:r w:rsidRPr="004035C8">
        <w:rPr>
          <w:i/>
          <w:sz w:val="20"/>
          <w:szCs w:val="20"/>
          <w:lang w:val="en-US"/>
        </w:rPr>
        <w:fldChar w:fldCharType="begin">
          <w:ffData>
            <w:name w:val="Text9"/>
            <w:enabled/>
            <w:calcOnExit w:val="0"/>
            <w:textInput>
              <w:default w:val="S#Datum#"/>
            </w:textInput>
          </w:ffData>
        </w:fldChar>
      </w:r>
      <w:r w:rsidRPr="004035C8">
        <w:rPr>
          <w:i/>
          <w:sz w:val="20"/>
          <w:szCs w:val="20"/>
          <w:lang w:val="en-US"/>
        </w:rPr>
        <w:instrText xml:space="preserve"> FORMTEXT </w:instrText>
      </w:r>
      <w:r w:rsidRPr="004035C8">
        <w:rPr>
          <w:i/>
          <w:sz w:val="20"/>
          <w:szCs w:val="20"/>
          <w:lang w:val="en-US"/>
        </w:rPr>
      </w:r>
      <w:r w:rsidRPr="004035C8">
        <w:rPr>
          <w:i/>
          <w:sz w:val="20"/>
          <w:szCs w:val="20"/>
          <w:lang w:val="en-US"/>
        </w:rPr>
        <w:fldChar w:fldCharType="separate"/>
      </w:r>
      <w:r w:rsidRPr="004035C8">
        <w:rPr>
          <w:i/>
          <w:sz w:val="20"/>
          <w:szCs w:val="20"/>
          <w:lang w:val="en-US"/>
        </w:rPr>
        <w:t>     </w:t>
      </w:r>
      <w:r w:rsidRPr="004035C8">
        <w:rPr>
          <w:i/>
          <w:sz w:val="20"/>
          <w:szCs w:val="20"/>
          <w:lang w:val="en-US"/>
        </w:rPr>
        <w:fldChar w:fldCharType="end"/>
      </w:r>
      <w:r w:rsidRPr="004035C8">
        <w:rPr>
          <w:i/>
          <w:sz w:val="20"/>
          <w:szCs w:val="20"/>
          <w:lang w:val="en-US"/>
        </w:rPr>
        <w:t xml:space="preserve"> by and between:</w:t>
      </w:r>
    </w:p>
    <w:p w14:paraId="027B3695" w14:textId="77777777" w:rsidR="00C470DB" w:rsidRPr="004035C8" w:rsidRDefault="00C470DB" w:rsidP="00C470DB">
      <w:pPr>
        <w:autoSpaceDE w:val="0"/>
        <w:autoSpaceDN w:val="0"/>
        <w:adjustRightInd w:val="0"/>
        <w:jc w:val="center"/>
        <w:rPr>
          <w:i/>
          <w:sz w:val="20"/>
          <w:szCs w:val="20"/>
          <w:lang w:val="en-US"/>
        </w:rPr>
      </w:pPr>
    </w:p>
    <w:p w14:paraId="027B3696" w14:textId="77777777" w:rsidR="00C470DB" w:rsidRPr="004035C8" w:rsidRDefault="00C470DB" w:rsidP="00C470DB">
      <w:pPr>
        <w:jc w:val="both"/>
        <w:rPr>
          <w:i/>
          <w:sz w:val="20"/>
          <w:szCs w:val="20"/>
          <w:lang w:val="en-US"/>
        </w:rPr>
      </w:pPr>
      <w:r w:rsidRPr="004035C8">
        <w:rPr>
          <w:i/>
          <w:sz w:val="20"/>
          <w:szCs w:val="20"/>
          <w:lang w:val="en-US"/>
        </w:rPr>
        <w:t>Erste Bank a.d. Novi Sad, Novi Sad, Bulevar oslobođenja 5, reg. no.: 08063818, TIN: 101626723, current account no. 908-34001-19, represented by Slavko Carić, Bank Executive Committee President, and Jasna Terzić, Bank Executive Committee Member (hereinafter: Bank)</w:t>
      </w:r>
    </w:p>
    <w:p w14:paraId="027B3697" w14:textId="77777777" w:rsidR="00C470DB" w:rsidRPr="004035C8" w:rsidRDefault="00C470DB" w:rsidP="00C470DB">
      <w:pPr>
        <w:autoSpaceDE w:val="0"/>
        <w:autoSpaceDN w:val="0"/>
        <w:adjustRightInd w:val="0"/>
        <w:jc w:val="both"/>
        <w:rPr>
          <w:i/>
          <w:sz w:val="20"/>
          <w:szCs w:val="20"/>
          <w:lang w:val="en-US"/>
        </w:rPr>
      </w:pPr>
      <w:r w:rsidRPr="004035C8">
        <w:rPr>
          <w:i/>
          <w:sz w:val="20"/>
          <w:szCs w:val="20"/>
          <w:lang w:val="en-US"/>
        </w:rPr>
        <w:t xml:space="preserve">and </w:t>
      </w:r>
    </w:p>
    <w:p w14:paraId="027B3698" w14:textId="77777777" w:rsidR="00C470DB" w:rsidRPr="004035C8" w:rsidRDefault="00C470DB" w:rsidP="00C470DB">
      <w:pPr>
        <w:autoSpaceDE w:val="0"/>
        <w:autoSpaceDN w:val="0"/>
        <w:adjustRightInd w:val="0"/>
        <w:spacing w:after="120"/>
        <w:jc w:val="both"/>
        <w:rPr>
          <w:i/>
          <w:sz w:val="20"/>
          <w:szCs w:val="20"/>
          <w:lang w:val="en-US"/>
        </w:rPr>
      </w:pPr>
      <w:r w:rsidRPr="004035C8">
        <w:rPr>
          <w:b/>
          <w:i/>
          <w:sz w:val="20"/>
          <w:szCs w:val="20"/>
          <w:lang w:val="en-US"/>
        </w:rPr>
        <w:fldChar w:fldCharType="begin">
          <w:ffData>
            <w:name w:val="Text11"/>
            <w:enabled/>
            <w:calcOnExit w:val="0"/>
            <w:textInput>
              <w:default w:val="S#Klijent#"/>
            </w:textInput>
          </w:ffData>
        </w:fldChar>
      </w:r>
      <w:r w:rsidRPr="004035C8">
        <w:rPr>
          <w:b/>
          <w:i/>
          <w:sz w:val="20"/>
          <w:szCs w:val="20"/>
          <w:lang w:val="en-US"/>
        </w:rPr>
        <w:instrText xml:space="preserve"> FORMTEXT </w:instrText>
      </w:r>
      <w:r w:rsidRPr="004035C8">
        <w:rPr>
          <w:b/>
          <w:i/>
          <w:sz w:val="20"/>
          <w:szCs w:val="20"/>
          <w:lang w:val="en-US"/>
        </w:rPr>
      </w:r>
      <w:r w:rsidRPr="004035C8">
        <w:rPr>
          <w:b/>
          <w:i/>
          <w:sz w:val="20"/>
          <w:szCs w:val="20"/>
          <w:lang w:val="en-US"/>
        </w:rPr>
        <w:fldChar w:fldCharType="separate"/>
      </w:r>
      <w:r w:rsidRPr="004035C8">
        <w:rPr>
          <w:b/>
          <w:i/>
          <w:sz w:val="20"/>
          <w:szCs w:val="20"/>
          <w:lang w:val="en-US"/>
        </w:rPr>
        <w:t>     </w:t>
      </w:r>
      <w:r w:rsidRPr="004035C8">
        <w:rPr>
          <w:i/>
          <w:sz w:val="20"/>
          <w:szCs w:val="20"/>
          <w:lang w:val="en-US"/>
        </w:rPr>
        <w:fldChar w:fldCharType="end"/>
      </w:r>
      <w:r w:rsidRPr="004035C8">
        <w:rPr>
          <w:b/>
          <w:i/>
          <w:sz w:val="20"/>
          <w:szCs w:val="20"/>
          <w:lang w:val="en-US"/>
        </w:rPr>
        <w:t xml:space="preserve">, </w:t>
      </w:r>
      <w:r w:rsidRPr="004035C8">
        <w:rPr>
          <w:b/>
          <w:i/>
          <w:sz w:val="20"/>
          <w:szCs w:val="20"/>
          <w:lang w:val="en-US"/>
        </w:rPr>
        <w:fldChar w:fldCharType="begin">
          <w:ffData>
            <w:name w:val=""/>
            <w:enabled/>
            <w:calcOnExit w:val="0"/>
            <w:textInput>
              <w:default w:val="S#Sediste#"/>
            </w:textInput>
          </w:ffData>
        </w:fldChar>
      </w:r>
      <w:r w:rsidRPr="004035C8">
        <w:rPr>
          <w:b/>
          <w:i/>
          <w:sz w:val="20"/>
          <w:szCs w:val="20"/>
          <w:lang w:val="en-US"/>
        </w:rPr>
        <w:instrText xml:space="preserve"> FORMTEXT </w:instrText>
      </w:r>
      <w:r w:rsidRPr="004035C8">
        <w:rPr>
          <w:b/>
          <w:i/>
          <w:sz w:val="20"/>
          <w:szCs w:val="20"/>
          <w:lang w:val="en-US"/>
        </w:rPr>
      </w:r>
      <w:r w:rsidRPr="004035C8">
        <w:rPr>
          <w:b/>
          <w:i/>
          <w:sz w:val="20"/>
          <w:szCs w:val="20"/>
          <w:lang w:val="en-US"/>
        </w:rPr>
        <w:fldChar w:fldCharType="separate"/>
      </w:r>
      <w:r w:rsidRPr="004035C8">
        <w:rPr>
          <w:b/>
          <w:i/>
          <w:sz w:val="20"/>
          <w:szCs w:val="20"/>
          <w:lang w:val="en-US"/>
        </w:rPr>
        <w:t>     </w:t>
      </w:r>
      <w:r w:rsidRPr="004035C8">
        <w:rPr>
          <w:i/>
          <w:sz w:val="20"/>
          <w:szCs w:val="20"/>
          <w:lang w:val="en-US"/>
        </w:rPr>
        <w:fldChar w:fldCharType="end"/>
      </w:r>
      <w:r w:rsidRPr="004035C8">
        <w:rPr>
          <w:b/>
          <w:i/>
          <w:sz w:val="20"/>
          <w:szCs w:val="20"/>
          <w:lang w:val="en-US"/>
        </w:rPr>
        <w:t xml:space="preserve">, </w:t>
      </w:r>
      <w:r w:rsidRPr="004035C8">
        <w:rPr>
          <w:b/>
          <w:i/>
          <w:sz w:val="20"/>
          <w:szCs w:val="20"/>
          <w:lang w:val="en-US"/>
        </w:rPr>
        <w:fldChar w:fldCharType="begin">
          <w:ffData>
            <w:name w:val=""/>
            <w:enabled/>
            <w:calcOnExit w:val="0"/>
            <w:textInput>
              <w:default w:val="S#Adresa#"/>
            </w:textInput>
          </w:ffData>
        </w:fldChar>
      </w:r>
      <w:r w:rsidRPr="004035C8">
        <w:rPr>
          <w:b/>
          <w:i/>
          <w:sz w:val="20"/>
          <w:szCs w:val="20"/>
          <w:lang w:val="en-US"/>
        </w:rPr>
        <w:instrText xml:space="preserve"> FORMTEXT </w:instrText>
      </w:r>
      <w:r w:rsidRPr="004035C8">
        <w:rPr>
          <w:b/>
          <w:i/>
          <w:sz w:val="20"/>
          <w:szCs w:val="20"/>
          <w:lang w:val="en-US"/>
        </w:rPr>
      </w:r>
      <w:r w:rsidRPr="004035C8">
        <w:rPr>
          <w:b/>
          <w:i/>
          <w:sz w:val="20"/>
          <w:szCs w:val="20"/>
          <w:lang w:val="en-US"/>
        </w:rPr>
        <w:fldChar w:fldCharType="separate"/>
      </w:r>
      <w:r w:rsidRPr="004035C8">
        <w:rPr>
          <w:b/>
          <w:i/>
          <w:sz w:val="20"/>
          <w:szCs w:val="20"/>
          <w:lang w:val="en-US"/>
        </w:rPr>
        <w:t>     </w:t>
      </w:r>
      <w:r w:rsidRPr="004035C8">
        <w:rPr>
          <w:i/>
          <w:sz w:val="20"/>
          <w:szCs w:val="20"/>
          <w:lang w:val="en-US"/>
        </w:rPr>
        <w:fldChar w:fldCharType="end"/>
      </w:r>
      <w:r w:rsidRPr="004035C8">
        <w:rPr>
          <w:i/>
          <w:sz w:val="20"/>
          <w:szCs w:val="20"/>
          <w:lang w:val="en-US"/>
        </w:rPr>
        <w:t xml:space="preserve"> </w:t>
      </w:r>
    </w:p>
    <w:p w14:paraId="027B3699" w14:textId="77777777" w:rsidR="00C470DB" w:rsidRPr="004035C8" w:rsidRDefault="00C470DB" w:rsidP="00C470DB">
      <w:pPr>
        <w:autoSpaceDE w:val="0"/>
        <w:autoSpaceDN w:val="0"/>
        <w:adjustRightInd w:val="0"/>
        <w:spacing w:after="120"/>
        <w:jc w:val="both"/>
        <w:rPr>
          <w:i/>
          <w:sz w:val="20"/>
          <w:szCs w:val="20"/>
          <w:lang w:val="en-US"/>
        </w:rPr>
      </w:pPr>
      <w:r w:rsidRPr="004035C8">
        <w:rPr>
          <w:i/>
          <w:sz w:val="20"/>
          <w:szCs w:val="20"/>
          <w:lang w:val="en-US"/>
        </w:rPr>
        <w:t xml:space="preserve">(registered name and headquarters, street and number), reg. no.: </w:t>
      </w:r>
      <w:r w:rsidRPr="004035C8">
        <w:rPr>
          <w:i/>
          <w:sz w:val="20"/>
          <w:szCs w:val="20"/>
          <w:lang w:val="en-US"/>
        </w:rPr>
        <w:fldChar w:fldCharType="begin">
          <w:ffData>
            <w:name w:val="Text12"/>
            <w:enabled/>
            <w:calcOnExit w:val="0"/>
            <w:textInput>
              <w:default w:val="S#JMBG#"/>
            </w:textInput>
          </w:ffData>
        </w:fldChar>
      </w:r>
      <w:r w:rsidRPr="004035C8">
        <w:rPr>
          <w:i/>
          <w:sz w:val="20"/>
          <w:szCs w:val="20"/>
          <w:lang w:val="en-US"/>
        </w:rPr>
        <w:instrText xml:space="preserve"> FORMTEXT </w:instrText>
      </w:r>
      <w:r w:rsidRPr="004035C8">
        <w:rPr>
          <w:i/>
          <w:sz w:val="20"/>
          <w:szCs w:val="20"/>
          <w:lang w:val="en-US"/>
        </w:rPr>
      </w:r>
      <w:r w:rsidRPr="004035C8">
        <w:rPr>
          <w:i/>
          <w:sz w:val="20"/>
          <w:szCs w:val="20"/>
          <w:lang w:val="en-US"/>
        </w:rPr>
        <w:fldChar w:fldCharType="separate"/>
      </w:r>
      <w:r w:rsidRPr="004035C8">
        <w:rPr>
          <w:i/>
          <w:sz w:val="20"/>
          <w:szCs w:val="20"/>
          <w:lang w:val="en-US"/>
        </w:rPr>
        <w:t>     </w:t>
      </w:r>
      <w:r w:rsidRPr="004035C8">
        <w:rPr>
          <w:i/>
          <w:sz w:val="20"/>
          <w:szCs w:val="20"/>
          <w:lang w:val="en-US"/>
        </w:rPr>
        <w:fldChar w:fldCharType="end"/>
      </w:r>
      <w:r w:rsidRPr="004035C8">
        <w:rPr>
          <w:i/>
          <w:sz w:val="20"/>
          <w:szCs w:val="20"/>
          <w:lang w:val="en-US"/>
        </w:rPr>
        <w:t xml:space="preserve">, TIN: </w:t>
      </w:r>
      <w:r w:rsidRPr="004035C8">
        <w:rPr>
          <w:i/>
          <w:sz w:val="20"/>
          <w:szCs w:val="20"/>
          <w:lang w:val="en-US"/>
        </w:rPr>
        <w:fldChar w:fldCharType="begin">
          <w:ffData>
            <w:name w:val="Text13"/>
            <w:enabled/>
            <w:calcOnExit w:val="0"/>
            <w:textInput>
              <w:default w:val="S#Pib#"/>
            </w:textInput>
          </w:ffData>
        </w:fldChar>
      </w:r>
      <w:r w:rsidRPr="004035C8">
        <w:rPr>
          <w:i/>
          <w:sz w:val="20"/>
          <w:szCs w:val="20"/>
          <w:lang w:val="en-US"/>
        </w:rPr>
        <w:instrText xml:space="preserve"> FORMTEXT </w:instrText>
      </w:r>
      <w:r w:rsidRPr="004035C8">
        <w:rPr>
          <w:i/>
          <w:sz w:val="20"/>
          <w:szCs w:val="20"/>
          <w:lang w:val="en-US"/>
        </w:rPr>
      </w:r>
      <w:r w:rsidRPr="004035C8">
        <w:rPr>
          <w:i/>
          <w:sz w:val="20"/>
          <w:szCs w:val="20"/>
          <w:lang w:val="en-US"/>
        </w:rPr>
        <w:fldChar w:fldCharType="separate"/>
      </w:r>
      <w:r w:rsidRPr="004035C8">
        <w:rPr>
          <w:i/>
          <w:sz w:val="20"/>
          <w:szCs w:val="20"/>
          <w:lang w:val="en-US"/>
        </w:rPr>
        <w:t>     </w:t>
      </w:r>
      <w:r w:rsidRPr="004035C8">
        <w:rPr>
          <w:i/>
          <w:sz w:val="20"/>
          <w:szCs w:val="20"/>
          <w:lang w:val="en-US"/>
        </w:rPr>
        <w:fldChar w:fldCharType="end"/>
      </w:r>
      <w:r w:rsidRPr="004035C8">
        <w:rPr>
          <w:i/>
          <w:sz w:val="20"/>
          <w:szCs w:val="20"/>
          <w:lang w:val="en-US"/>
        </w:rPr>
        <w:t xml:space="preserve">, account no.: 340 - </w:t>
      </w:r>
      <w:r w:rsidRPr="004035C8">
        <w:rPr>
          <w:i/>
          <w:sz w:val="20"/>
          <w:szCs w:val="20"/>
          <w:lang w:val="en-US"/>
        </w:rPr>
        <w:fldChar w:fldCharType="begin">
          <w:ffData>
            <w:name w:val="Text14"/>
            <w:enabled/>
            <w:calcOnExit w:val="0"/>
            <w:textInput>
              <w:default w:val="S#Broj1#"/>
            </w:textInput>
          </w:ffData>
        </w:fldChar>
      </w:r>
      <w:r w:rsidRPr="004035C8">
        <w:rPr>
          <w:i/>
          <w:sz w:val="20"/>
          <w:szCs w:val="20"/>
          <w:lang w:val="en-US"/>
        </w:rPr>
        <w:instrText xml:space="preserve"> FORMTEXT </w:instrText>
      </w:r>
      <w:r w:rsidRPr="004035C8">
        <w:rPr>
          <w:i/>
          <w:sz w:val="20"/>
          <w:szCs w:val="20"/>
          <w:lang w:val="en-US"/>
        </w:rPr>
      </w:r>
      <w:r w:rsidRPr="004035C8">
        <w:rPr>
          <w:i/>
          <w:sz w:val="20"/>
          <w:szCs w:val="20"/>
          <w:lang w:val="en-US"/>
        </w:rPr>
        <w:fldChar w:fldCharType="separate"/>
      </w:r>
      <w:r w:rsidRPr="004035C8">
        <w:rPr>
          <w:i/>
          <w:sz w:val="20"/>
          <w:szCs w:val="20"/>
          <w:lang w:val="en-US"/>
        </w:rPr>
        <w:t>     </w:t>
      </w:r>
      <w:r w:rsidRPr="004035C8">
        <w:rPr>
          <w:i/>
          <w:sz w:val="20"/>
          <w:szCs w:val="20"/>
          <w:lang w:val="en-US"/>
        </w:rPr>
        <w:fldChar w:fldCharType="end"/>
      </w:r>
      <w:r w:rsidRPr="004035C8">
        <w:rPr>
          <w:i/>
          <w:sz w:val="20"/>
          <w:szCs w:val="20"/>
          <w:lang w:val="en-US"/>
        </w:rPr>
        <w:t xml:space="preserve">, represented by </w:t>
      </w:r>
      <w:r w:rsidRPr="004035C8">
        <w:rPr>
          <w:i/>
          <w:sz w:val="20"/>
          <w:szCs w:val="20"/>
          <w:lang w:val="en-US"/>
        </w:rPr>
        <w:fldChar w:fldCharType="begin">
          <w:ffData>
            <w:name w:val="Text15"/>
            <w:enabled/>
            <w:calcOnExit w:val="0"/>
            <w:textInput>
              <w:default w:val="S#Zastupnik#"/>
            </w:textInput>
          </w:ffData>
        </w:fldChar>
      </w:r>
      <w:r w:rsidRPr="004035C8">
        <w:rPr>
          <w:i/>
          <w:sz w:val="20"/>
          <w:szCs w:val="20"/>
          <w:lang w:val="en-US"/>
        </w:rPr>
        <w:instrText xml:space="preserve"> FORMTEXT </w:instrText>
      </w:r>
      <w:r w:rsidRPr="004035C8">
        <w:rPr>
          <w:i/>
          <w:sz w:val="20"/>
          <w:szCs w:val="20"/>
          <w:lang w:val="en-US"/>
        </w:rPr>
      </w:r>
      <w:r w:rsidRPr="004035C8">
        <w:rPr>
          <w:i/>
          <w:sz w:val="20"/>
          <w:szCs w:val="20"/>
          <w:lang w:val="en-US"/>
        </w:rPr>
        <w:fldChar w:fldCharType="separate"/>
      </w:r>
      <w:r w:rsidRPr="004035C8">
        <w:rPr>
          <w:i/>
          <w:sz w:val="20"/>
          <w:szCs w:val="20"/>
          <w:lang w:val="en-US"/>
        </w:rPr>
        <w:t>     </w:t>
      </w:r>
      <w:r w:rsidRPr="004035C8">
        <w:rPr>
          <w:i/>
          <w:sz w:val="20"/>
          <w:szCs w:val="20"/>
          <w:lang w:val="en-US"/>
        </w:rPr>
        <w:fldChar w:fldCharType="end"/>
      </w:r>
      <w:r w:rsidRPr="004035C8">
        <w:rPr>
          <w:i/>
          <w:sz w:val="20"/>
          <w:szCs w:val="20"/>
          <w:lang w:val="en-US"/>
        </w:rPr>
        <w:t xml:space="preserve"> the authorized person (hereinafter: Client) </w:t>
      </w:r>
    </w:p>
    <w:p w14:paraId="027B369A" w14:textId="77777777" w:rsidR="00C470DB" w:rsidRPr="004035C8" w:rsidRDefault="00C470DB" w:rsidP="00CF2242">
      <w:pPr>
        <w:autoSpaceDE w:val="0"/>
        <w:autoSpaceDN w:val="0"/>
        <w:adjustRightInd w:val="0"/>
        <w:spacing w:after="120"/>
        <w:jc w:val="both"/>
        <w:rPr>
          <w:b/>
          <w:sz w:val="20"/>
          <w:szCs w:val="20"/>
          <w:lang w:val="en-US"/>
        </w:rPr>
      </w:pPr>
    </w:p>
    <w:p w14:paraId="027B369B" w14:textId="77777777" w:rsidR="00A21298" w:rsidRPr="004035C8" w:rsidRDefault="00A21298" w:rsidP="006463BD">
      <w:pPr>
        <w:tabs>
          <w:tab w:val="left" w:pos="4320"/>
          <w:tab w:val="center" w:pos="4703"/>
        </w:tabs>
        <w:autoSpaceDE w:val="0"/>
        <w:autoSpaceDN w:val="0"/>
        <w:adjustRightInd w:val="0"/>
        <w:jc w:val="center"/>
        <w:outlineLvl w:val="0"/>
        <w:rPr>
          <w:b/>
          <w:sz w:val="20"/>
          <w:szCs w:val="20"/>
          <w:lang w:val="en-US"/>
        </w:rPr>
      </w:pPr>
      <w:r w:rsidRPr="004035C8">
        <w:rPr>
          <w:b/>
          <w:sz w:val="20"/>
          <w:szCs w:val="20"/>
          <w:lang w:val="en-US"/>
        </w:rPr>
        <w:t>Član 1.</w:t>
      </w:r>
    </w:p>
    <w:p w14:paraId="027B369C" w14:textId="77777777" w:rsidR="003E014C" w:rsidRPr="004035C8" w:rsidRDefault="003E014C" w:rsidP="003E014C">
      <w:pPr>
        <w:tabs>
          <w:tab w:val="left" w:pos="4320"/>
          <w:tab w:val="center" w:pos="4703"/>
        </w:tabs>
        <w:autoSpaceDE w:val="0"/>
        <w:autoSpaceDN w:val="0"/>
        <w:adjustRightInd w:val="0"/>
        <w:jc w:val="both"/>
        <w:rPr>
          <w:sz w:val="20"/>
          <w:szCs w:val="20"/>
          <w:lang w:val="en-US"/>
        </w:rPr>
      </w:pPr>
      <w:r w:rsidRPr="004035C8">
        <w:rPr>
          <w:sz w:val="20"/>
          <w:szCs w:val="20"/>
          <w:lang w:val="en-US"/>
        </w:rPr>
        <w:t>Predmet ovog Ugovora je regulisanje međusobnih prava i obaveza prilikom otvaranja, vođenja i gašenja</w:t>
      </w:r>
      <w:r w:rsidR="00C36D1A" w:rsidRPr="004035C8">
        <w:rPr>
          <w:sz w:val="20"/>
          <w:szCs w:val="20"/>
          <w:lang w:val="en-US"/>
        </w:rPr>
        <w:t xml:space="preserve"> namenskog dinarskog</w:t>
      </w:r>
      <w:r w:rsidRPr="004035C8">
        <w:rPr>
          <w:sz w:val="20"/>
          <w:szCs w:val="20"/>
          <w:lang w:val="en-US"/>
        </w:rPr>
        <w:t xml:space="preserve"> tekućeg računa br.: </w:t>
      </w:r>
      <w:r w:rsidR="00117456" w:rsidRPr="004035C8">
        <w:rPr>
          <w:sz w:val="20"/>
          <w:szCs w:val="20"/>
          <w:lang w:val="en-US"/>
        </w:rPr>
        <w:t xml:space="preserve">340 - </w:t>
      </w:r>
      <w:r w:rsidR="00DA0760" w:rsidRPr="004035C8">
        <w:rPr>
          <w:sz w:val="20"/>
          <w:szCs w:val="20"/>
          <w:lang w:val="en-US"/>
        </w:rPr>
        <w:fldChar w:fldCharType="begin">
          <w:ffData>
            <w:name w:val=""/>
            <w:enabled/>
            <w:calcOnExit w:val="0"/>
            <w:textInput>
              <w:default w:val="S#Broj1#"/>
            </w:textInput>
          </w:ffData>
        </w:fldChar>
      </w:r>
      <w:r w:rsidR="00117456" w:rsidRPr="004035C8">
        <w:rPr>
          <w:sz w:val="20"/>
          <w:szCs w:val="20"/>
          <w:lang w:val="en-US"/>
        </w:rPr>
        <w:instrText xml:space="preserve"> FORMTEXT </w:instrText>
      </w:r>
      <w:r w:rsidR="00DA0760" w:rsidRPr="004035C8">
        <w:rPr>
          <w:sz w:val="20"/>
          <w:szCs w:val="20"/>
          <w:lang w:val="en-US"/>
        </w:rPr>
      </w:r>
      <w:r w:rsidR="00DA0760" w:rsidRPr="004035C8">
        <w:rPr>
          <w:sz w:val="20"/>
          <w:szCs w:val="20"/>
          <w:lang w:val="en-US"/>
        </w:rPr>
        <w:fldChar w:fldCharType="separate"/>
      </w:r>
      <w:r w:rsidR="00644910" w:rsidRPr="004035C8">
        <w:rPr>
          <w:sz w:val="20"/>
          <w:szCs w:val="20"/>
          <w:lang w:val="en-US"/>
        </w:rPr>
        <w:t> </w:t>
      </w:r>
      <w:r w:rsidR="00644910" w:rsidRPr="004035C8">
        <w:rPr>
          <w:sz w:val="20"/>
          <w:szCs w:val="20"/>
          <w:lang w:val="en-US"/>
        </w:rPr>
        <w:t> </w:t>
      </w:r>
      <w:r w:rsidR="00644910" w:rsidRPr="004035C8">
        <w:rPr>
          <w:sz w:val="20"/>
          <w:szCs w:val="20"/>
          <w:lang w:val="en-US"/>
        </w:rPr>
        <w:t> </w:t>
      </w:r>
      <w:r w:rsidR="00644910" w:rsidRPr="004035C8">
        <w:rPr>
          <w:sz w:val="20"/>
          <w:szCs w:val="20"/>
          <w:lang w:val="en-US"/>
        </w:rPr>
        <w:t> </w:t>
      </w:r>
      <w:r w:rsidR="00644910" w:rsidRPr="004035C8">
        <w:rPr>
          <w:sz w:val="20"/>
          <w:szCs w:val="20"/>
          <w:lang w:val="en-US"/>
        </w:rPr>
        <w:t> </w:t>
      </w:r>
      <w:r w:rsidR="00DA0760" w:rsidRPr="004035C8">
        <w:rPr>
          <w:sz w:val="20"/>
          <w:szCs w:val="20"/>
          <w:lang w:val="en-US"/>
        </w:rPr>
        <w:fldChar w:fldCharType="end"/>
      </w:r>
      <w:r w:rsidRPr="004035C8">
        <w:rPr>
          <w:sz w:val="20"/>
          <w:szCs w:val="20"/>
          <w:lang w:val="en-US"/>
        </w:rPr>
        <w:t xml:space="preserve"> (u daljem tekstu; Račun), kao i u obavljanju platnih usluga preko računa koji </w:t>
      </w:r>
      <w:r w:rsidR="00C36D1A" w:rsidRPr="004035C8">
        <w:rPr>
          <w:sz w:val="20"/>
          <w:szCs w:val="20"/>
          <w:lang w:val="en-US"/>
        </w:rPr>
        <w:t xml:space="preserve">Klijent </w:t>
      </w:r>
      <w:r w:rsidRPr="004035C8">
        <w:rPr>
          <w:sz w:val="20"/>
          <w:szCs w:val="20"/>
          <w:lang w:val="en-US"/>
        </w:rPr>
        <w:t>otvara u Banci, u skladu sa važećim propisima.</w:t>
      </w:r>
    </w:p>
    <w:p w14:paraId="027B369D" w14:textId="77777777" w:rsidR="003E014C" w:rsidRPr="004035C8" w:rsidRDefault="003E014C" w:rsidP="003E014C">
      <w:pPr>
        <w:tabs>
          <w:tab w:val="left" w:pos="4320"/>
          <w:tab w:val="center" w:pos="4703"/>
        </w:tabs>
        <w:autoSpaceDE w:val="0"/>
        <w:autoSpaceDN w:val="0"/>
        <w:adjustRightInd w:val="0"/>
        <w:jc w:val="both"/>
        <w:rPr>
          <w:sz w:val="20"/>
          <w:szCs w:val="20"/>
          <w:lang w:val="en-US"/>
        </w:rPr>
      </w:pPr>
    </w:p>
    <w:p w14:paraId="027B369E" w14:textId="77777777" w:rsidR="003E014C" w:rsidRPr="004035C8" w:rsidRDefault="003E014C" w:rsidP="003E014C">
      <w:pPr>
        <w:tabs>
          <w:tab w:val="left" w:pos="4320"/>
          <w:tab w:val="center" w:pos="4703"/>
        </w:tabs>
        <w:autoSpaceDE w:val="0"/>
        <w:autoSpaceDN w:val="0"/>
        <w:adjustRightInd w:val="0"/>
        <w:jc w:val="both"/>
        <w:rPr>
          <w:sz w:val="20"/>
          <w:szCs w:val="20"/>
          <w:lang w:val="en-US"/>
        </w:rPr>
      </w:pPr>
      <w:r w:rsidRPr="004035C8">
        <w:rPr>
          <w:sz w:val="20"/>
          <w:szCs w:val="20"/>
          <w:lang w:val="en-US"/>
        </w:rPr>
        <w:t xml:space="preserve">Ugovor o računu otvara se za sledeću namenu: </w:t>
      </w:r>
      <w:r w:rsidR="00DA0760" w:rsidRPr="004035C8">
        <w:rPr>
          <w:sz w:val="20"/>
          <w:szCs w:val="20"/>
          <w:lang w:val="en-US"/>
        </w:rPr>
        <w:fldChar w:fldCharType="begin">
          <w:ffData>
            <w:name w:val=""/>
            <w:enabled/>
            <w:calcOnExit w:val="0"/>
            <w:textInput>
              <w:default w:val="S#Namena#"/>
            </w:textInput>
          </w:ffData>
        </w:fldChar>
      </w:r>
      <w:r w:rsidR="00117456" w:rsidRPr="004035C8">
        <w:rPr>
          <w:sz w:val="20"/>
          <w:szCs w:val="20"/>
          <w:lang w:val="en-US"/>
        </w:rPr>
        <w:instrText xml:space="preserve"> FORMTEXT </w:instrText>
      </w:r>
      <w:r w:rsidR="00DA0760" w:rsidRPr="004035C8">
        <w:rPr>
          <w:sz w:val="20"/>
          <w:szCs w:val="20"/>
          <w:lang w:val="en-US"/>
        </w:rPr>
      </w:r>
      <w:r w:rsidR="00DA0760" w:rsidRPr="004035C8">
        <w:rPr>
          <w:sz w:val="20"/>
          <w:szCs w:val="20"/>
          <w:lang w:val="en-US"/>
        </w:rPr>
        <w:fldChar w:fldCharType="separate"/>
      </w:r>
      <w:r w:rsidR="00644910" w:rsidRPr="004035C8">
        <w:rPr>
          <w:sz w:val="20"/>
          <w:szCs w:val="20"/>
          <w:lang w:val="en-US"/>
        </w:rPr>
        <w:t> </w:t>
      </w:r>
      <w:r w:rsidR="00644910" w:rsidRPr="004035C8">
        <w:rPr>
          <w:sz w:val="20"/>
          <w:szCs w:val="20"/>
          <w:lang w:val="en-US"/>
        </w:rPr>
        <w:t> </w:t>
      </w:r>
      <w:r w:rsidR="00644910" w:rsidRPr="004035C8">
        <w:rPr>
          <w:sz w:val="20"/>
          <w:szCs w:val="20"/>
          <w:lang w:val="en-US"/>
        </w:rPr>
        <w:t> </w:t>
      </w:r>
      <w:r w:rsidR="00644910" w:rsidRPr="004035C8">
        <w:rPr>
          <w:sz w:val="20"/>
          <w:szCs w:val="20"/>
          <w:lang w:val="en-US"/>
        </w:rPr>
        <w:t> </w:t>
      </w:r>
      <w:r w:rsidR="00644910" w:rsidRPr="004035C8">
        <w:rPr>
          <w:sz w:val="20"/>
          <w:szCs w:val="20"/>
          <w:lang w:val="en-US"/>
        </w:rPr>
        <w:t> </w:t>
      </w:r>
      <w:r w:rsidR="00DA0760" w:rsidRPr="004035C8">
        <w:rPr>
          <w:sz w:val="20"/>
          <w:szCs w:val="20"/>
          <w:lang w:val="en-US"/>
        </w:rPr>
        <w:fldChar w:fldCharType="end"/>
      </w:r>
      <w:r w:rsidRPr="004035C8">
        <w:rPr>
          <w:sz w:val="20"/>
          <w:szCs w:val="20"/>
          <w:lang w:val="en-US"/>
        </w:rPr>
        <w:t>.</w:t>
      </w:r>
    </w:p>
    <w:p w14:paraId="027B369F" w14:textId="77777777" w:rsidR="003E014C" w:rsidRPr="004035C8" w:rsidRDefault="003E014C" w:rsidP="003E014C">
      <w:pPr>
        <w:tabs>
          <w:tab w:val="left" w:pos="4320"/>
          <w:tab w:val="center" w:pos="4703"/>
        </w:tabs>
        <w:autoSpaceDE w:val="0"/>
        <w:autoSpaceDN w:val="0"/>
        <w:adjustRightInd w:val="0"/>
        <w:spacing w:after="120"/>
        <w:jc w:val="both"/>
        <w:rPr>
          <w:sz w:val="20"/>
          <w:szCs w:val="20"/>
          <w:lang w:val="en-US"/>
        </w:rPr>
      </w:pPr>
      <w:r w:rsidRPr="004035C8">
        <w:rPr>
          <w:sz w:val="20"/>
          <w:szCs w:val="20"/>
          <w:lang w:val="en-US"/>
        </w:rPr>
        <w:t>U skladu sa članom 48. Stav 5. Zakona o platnom prometu ("Službeni list SRJ", br.</w:t>
      </w:r>
      <w:bookmarkStart w:id="9" w:name="SADRZAJ_001"/>
      <w:r w:rsidRPr="004035C8">
        <w:rPr>
          <w:sz w:val="20"/>
          <w:szCs w:val="20"/>
          <w:lang w:val="en-US"/>
        </w:rPr>
        <w:t xml:space="preserve"> </w:t>
      </w:r>
      <w:bookmarkEnd w:id="9"/>
      <w:r w:rsidR="00DA0760" w:rsidRPr="004035C8">
        <w:rPr>
          <w:sz w:val="20"/>
          <w:szCs w:val="20"/>
          <w:lang w:val="en-US"/>
        </w:rPr>
        <w:fldChar w:fldCharType="begin"/>
      </w:r>
      <w:r w:rsidRPr="004035C8">
        <w:rPr>
          <w:sz w:val="20"/>
          <w:szCs w:val="20"/>
          <w:lang w:val="en-US"/>
        </w:rPr>
        <w:instrText xml:space="preserve"> HYPERLINK "https://portal/sektorprocesinga/Direkcija_platnog_prometa/odeljenje_PP_sa_inostranstvom/Dokumentacija/AppData/Local/Microsoft/Windows/AppData/Local/Microsoft/Windows/Documents%20and%20Settings/vspasojevic/Local%20Settings/Documents%20and%20Settings/vspasojevic/Local%20Settings/Appli/l3889.htm" \l "zk3/02" </w:instrText>
      </w:r>
      <w:r w:rsidR="00DA0760" w:rsidRPr="004035C8">
        <w:rPr>
          <w:sz w:val="20"/>
          <w:szCs w:val="20"/>
          <w:lang w:val="en-US"/>
        </w:rPr>
        <w:fldChar w:fldCharType="separate"/>
      </w:r>
      <w:r w:rsidRPr="004035C8">
        <w:rPr>
          <w:rStyle w:val="Hyperlink"/>
          <w:color w:val="auto"/>
          <w:sz w:val="20"/>
          <w:szCs w:val="20"/>
          <w:lang w:val="en-US"/>
        </w:rPr>
        <w:t>3/2002</w:t>
      </w:r>
      <w:r w:rsidR="00DA0760" w:rsidRPr="004035C8">
        <w:rPr>
          <w:sz w:val="20"/>
          <w:szCs w:val="20"/>
          <w:lang w:val="en-US"/>
        </w:rPr>
        <w:fldChar w:fldCharType="end"/>
      </w:r>
      <w:r w:rsidRPr="004035C8">
        <w:rPr>
          <w:sz w:val="20"/>
          <w:szCs w:val="20"/>
          <w:lang w:val="en-US"/>
        </w:rPr>
        <w:t xml:space="preserve">, </w:t>
      </w:r>
      <w:hyperlink r:id="rId12" w:anchor="zk5/03" w:history="1">
        <w:r w:rsidRPr="004035C8">
          <w:rPr>
            <w:rStyle w:val="Hyperlink"/>
            <w:color w:val="auto"/>
            <w:sz w:val="20"/>
            <w:szCs w:val="20"/>
            <w:lang w:val="en-US"/>
          </w:rPr>
          <w:t>5/2003</w:t>
        </w:r>
      </w:hyperlink>
      <w:r w:rsidRPr="004035C8">
        <w:rPr>
          <w:sz w:val="20"/>
          <w:szCs w:val="20"/>
          <w:lang w:val="en-US"/>
        </w:rPr>
        <w:t xml:space="preserve"> i ''Službeni glasnik RS'', br. </w:t>
      </w:r>
      <w:hyperlink r:id="rId13" w:anchor="zk43/04" w:history="1">
        <w:r w:rsidRPr="004035C8">
          <w:rPr>
            <w:rStyle w:val="Hyperlink"/>
            <w:color w:val="auto"/>
            <w:sz w:val="20"/>
            <w:szCs w:val="20"/>
            <w:lang w:val="en-US"/>
          </w:rPr>
          <w:t>43/2004</w:t>
        </w:r>
      </w:hyperlink>
      <w:r w:rsidRPr="004035C8">
        <w:rPr>
          <w:sz w:val="20"/>
          <w:szCs w:val="20"/>
          <w:lang w:val="en-US"/>
        </w:rPr>
        <w:t xml:space="preserve">, </w:t>
      </w:r>
      <w:hyperlink r:id="rId14" w:anchor="zk62/06" w:history="1">
        <w:r w:rsidRPr="004035C8">
          <w:rPr>
            <w:rStyle w:val="Hyperlink"/>
            <w:color w:val="auto"/>
            <w:sz w:val="20"/>
            <w:szCs w:val="20"/>
            <w:lang w:val="en-US"/>
          </w:rPr>
          <w:t>62/2006</w:t>
        </w:r>
      </w:hyperlink>
      <w:r w:rsidRPr="004035C8">
        <w:rPr>
          <w:sz w:val="20"/>
          <w:szCs w:val="20"/>
          <w:lang w:val="en-US"/>
        </w:rPr>
        <w:t xml:space="preserve"> i </w:t>
      </w:r>
      <w:hyperlink r:id="rId15" w:anchor="zk31/11" w:history="1">
        <w:r w:rsidRPr="004035C8">
          <w:rPr>
            <w:rStyle w:val="Hyperlink"/>
            <w:color w:val="auto"/>
            <w:sz w:val="20"/>
            <w:szCs w:val="20"/>
            <w:lang w:val="en-US"/>
          </w:rPr>
          <w:t>31/2011</w:t>
        </w:r>
      </w:hyperlink>
      <w:r w:rsidRPr="004035C8">
        <w:rPr>
          <w:sz w:val="20"/>
          <w:szCs w:val="20"/>
          <w:lang w:val="en-US"/>
        </w:rPr>
        <w:t xml:space="preserve"> ), i članom 231 Zakona o platnim uslugama (''Službeni glasnik RS'' br. 139/2014),   Račun je izuzet iz blokade u slučaju prinudne naplate. </w:t>
      </w:r>
    </w:p>
    <w:p w14:paraId="027B36A0" w14:textId="77777777" w:rsidR="00C470DB" w:rsidRDefault="003E014C" w:rsidP="003E014C">
      <w:pPr>
        <w:tabs>
          <w:tab w:val="left" w:pos="4320"/>
          <w:tab w:val="center" w:pos="4703"/>
        </w:tabs>
        <w:autoSpaceDE w:val="0"/>
        <w:autoSpaceDN w:val="0"/>
        <w:adjustRightInd w:val="0"/>
        <w:jc w:val="both"/>
        <w:rPr>
          <w:sz w:val="20"/>
          <w:szCs w:val="20"/>
          <w:lang w:val="en-US"/>
        </w:rPr>
      </w:pPr>
      <w:r w:rsidRPr="004035C8">
        <w:rPr>
          <w:sz w:val="20"/>
          <w:szCs w:val="20"/>
          <w:lang w:val="en-US"/>
        </w:rPr>
        <w:t>Banka na sredstva koja se vode na tekućem računu, ne obračunava kamatu.</w:t>
      </w:r>
    </w:p>
    <w:p w14:paraId="027B36A1" w14:textId="77777777" w:rsidR="0002697B" w:rsidRPr="004035C8" w:rsidRDefault="0002697B" w:rsidP="003E014C">
      <w:pPr>
        <w:tabs>
          <w:tab w:val="left" w:pos="4320"/>
          <w:tab w:val="center" w:pos="4703"/>
        </w:tabs>
        <w:autoSpaceDE w:val="0"/>
        <w:autoSpaceDN w:val="0"/>
        <w:adjustRightInd w:val="0"/>
        <w:jc w:val="both"/>
        <w:rPr>
          <w:sz w:val="20"/>
          <w:szCs w:val="20"/>
          <w:lang w:val="en-US"/>
        </w:rPr>
      </w:pPr>
    </w:p>
    <w:p w14:paraId="027B36A2" w14:textId="77777777" w:rsidR="00C470DB" w:rsidRPr="004035C8" w:rsidRDefault="00C470DB" w:rsidP="006463BD">
      <w:pPr>
        <w:tabs>
          <w:tab w:val="left" w:pos="4320"/>
          <w:tab w:val="center" w:pos="4703"/>
        </w:tabs>
        <w:autoSpaceDE w:val="0"/>
        <w:autoSpaceDN w:val="0"/>
        <w:adjustRightInd w:val="0"/>
        <w:jc w:val="center"/>
        <w:outlineLvl w:val="0"/>
        <w:rPr>
          <w:b/>
          <w:i/>
          <w:sz w:val="20"/>
          <w:szCs w:val="20"/>
          <w:lang w:val="en-US"/>
        </w:rPr>
      </w:pPr>
      <w:r w:rsidRPr="004035C8">
        <w:rPr>
          <w:b/>
          <w:i/>
          <w:sz w:val="20"/>
          <w:szCs w:val="20"/>
          <w:lang w:val="en-US"/>
        </w:rPr>
        <w:t>Article 1</w:t>
      </w:r>
    </w:p>
    <w:p w14:paraId="027B36A3" w14:textId="77777777" w:rsidR="00C470DB" w:rsidRPr="004035C8" w:rsidRDefault="00C470DB" w:rsidP="00C470DB">
      <w:pPr>
        <w:tabs>
          <w:tab w:val="left" w:pos="4320"/>
          <w:tab w:val="center" w:pos="4703"/>
        </w:tabs>
        <w:autoSpaceDE w:val="0"/>
        <w:autoSpaceDN w:val="0"/>
        <w:adjustRightInd w:val="0"/>
        <w:jc w:val="both"/>
        <w:rPr>
          <w:i/>
          <w:sz w:val="20"/>
          <w:szCs w:val="20"/>
          <w:lang w:val="en-US"/>
        </w:rPr>
      </w:pPr>
      <w:r w:rsidRPr="004035C8">
        <w:rPr>
          <w:i/>
          <w:sz w:val="20"/>
          <w:szCs w:val="20"/>
          <w:lang w:val="en-US"/>
        </w:rPr>
        <w:t xml:space="preserve">The subject hereof shall be the definition of mutual rights and responsibilities in case of opening, maintenance and closing of escrow RSD current account no.: 340 - </w:t>
      </w:r>
      <w:r w:rsidRPr="004035C8">
        <w:rPr>
          <w:i/>
          <w:sz w:val="20"/>
          <w:szCs w:val="20"/>
          <w:lang w:val="en-US"/>
        </w:rPr>
        <w:fldChar w:fldCharType="begin">
          <w:ffData>
            <w:name w:val=""/>
            <w:enabled/>
            <w:calcOnExit w:val="0"/>
            <w:textInput>
              <w:default w:val="S#Broj1#"/>
            </w:textInput>
          </w:ffData>
        </w:fldChar>
      </w:r>
      <w:r w:rsidRPr="004035C8">
        <w:rPr>
          <w:i/>
          <w:sz w:val="20"/>
          <w:szCs w:val="20"/>
          <w:lang w:val="en-US"/>
        </w:rPr>
        <w:instrText xml:space="preserve"> FORMTEXT </w:instrText>
      </w:r>
      <w:r w:rsidRPr="004035C8">
        <w:rPr>
          <w:i/>
          <w:sz w:val="20"/>
          <w:szCs w:val="20"/>
          <w:lang w:val="en-US"/>
        </w:rPr>
      </w:r>
      <w:r w:rsidRPr="004035C8">
        <w:rPr>
          <w:i/>
          <w:sz w:val="20"/>
          <w:szCs w:val="20"/>
          <w:lang w:val="en-US"/>
        </w:rPr>
        <w:fldChar w:fldCharType="separate"/>
      </w:r>
      <w:r w:rsidRPr="004035C8">
        <w:rPr>
          <w:i/>
          <w:sz w:val="20"/>
          <w:szCs w:val="20"/>
          <w:lang w:val="en-US"/>
        </w:rPr>
        <w:t>     </w:t>
      </w:r>
      <w:r w:rsidRPr="004035C8">
        <w:rPr>
          <w:i/>
          <w:sz w:val="20"/>
          <w:szCs w:val="20"/>
          <w:lang w:val="en-US"/>
        </w:rPr>
        <w:fldChar w:fldCharType="end"/>
      </w:r>
      <w:r w:rsidRPr="004035C8">
        <w:rPr>
          <w:i/>
          <w:sz w:val="20"/>
          <w:szCs w:val="20"/>
          <w:lang w:val="en-US"/>
        </w:rPr>
        <w:t xml:space="preserve"> (hereinafter: Account), as well as in case of the execution of payment services through account opened by the Client at the Bank, in accordance with the current regulations.</w:t>
      </w:r>
    </w:p>
    <w:p w14:paraId="027B36A4" w14:textId="77777777" w:rsidR="00C470DB" w:rsidRPr="004035C8" w:rsidRDefault="00C470DB" w:rsidP="00C470DB">
      <w:pPr>
        <w:tabs>
          <w:tab w:val="left" w:pos="4320"/>
          <w:tab w:val="center" w:pos="4703"/>
        </w:tabs>
        <w:autoSpaceDE w:val="0"/>
        <w:autoSpaceDN w:val="0"/>
        <w:adjustRightInd w:val="0"/>
        <w:jc w:val="both"/>
        <w:rPr>
          <w:i/>
          <w:sz w:val="20"/>
          <w:szCs w:val="20"/>
          <w:lang w:val="en-US"/>
        </w:rPr>
      </w:pPr>
    </w:p>
    <w:p w14:paraId="027B36A5" w14:textId="77777777" w:rsidR="00C470DB" w:rsidRPr="004035C8" w:rsidRDefault="00C470DB" w:rsidP="00C470DB">
      <w:pPr>
        <w:tabs>
          <w:tab w:val="left" w:pos="4320"/>
          <w:tab w:val="center" w:pos="4703"/>
        </w:tabs>
        <w:autoSpaceDE w:val="0"/>
        <w:autoSpaceDN w:val="0"/>
        <w:adjustRightInd w:val="0"/>
        <w:jc w:val="both"/>
        <w:rPr>
          <w:i/>
          <w:sz w:val="20"/>
          <w:szCs w:val="20"/>
          <w:lang w:val="en-US"/>
        </w:rPr>
      </w:pPr>
      <w:r w:rsidRPr="004035C8">
        <w:rPr>
          <w:i/>
          <w:sz w:val="20"/>
          <w:szCs w:val="20"/>
          <w:lang w:val="en-US"/>
        </w:rPr>
        <w:t xml:space="preserve">The Agreement on the Account shall be opened for the following purpose: </w:t>
      </w:r>
      <w:r w:rsidRPr="004035C8">
        <w:rPr>
          <w:i/>
          <w:sz w:val="20"/>
          <w:szCs w:val="20"/>
          <w:lang w:val="en-US"/>
        </w:rPr>
        <w:fldChar w:fldCharType="begin">
          <w:ffData>
            <w:name w:val=""/>
            <w:enabled/>
            <w:calcOnExit w:val="0"/>
            <w:textInput>
              <w:default w:val="S#Namena#"/>
            </w:textInput>
          </w:ffData>
        </w:fldChar>
      </w:r>
      <w:r w:rsidRPr="004035C8">
        <w:rPr>
          <w:i/>
          <w:sz w:val="20"/>
          <w:szCs w:val="20"/>
          <w:lang w:val="en-US"/>
        </w:rPr>
        <w:instrText xml:space="preserve"> FORMTEXT </w:instrText>
      </w:r>
      <w:r w:rsidRPr="004035C8">
        <w:rPr>
          <w:i/>
          <w:sz w:val="20"/>
          <w:szCs w:val="20"/>
          <w:lang w:val="en-US"/>
        </w:rPr>
      </w:r>
      <w:r w:rsidRPr="004035C8">
        <w:rPr>
          <w:i/>
          <w:sz w:val="20"/>
          <w:szCs w:val="20"/>
          <w:lang w:val="en-US"/>
        </w:rPr>
        <w:fldChar w:fldCharType="separate"/>
      </w:r>
      <w:r w:rsidRPr="004035C8">
        <w:rPr>
          <w:i/>
          <w:sz w:val="20"/>
          <w:szCs w:val="20"/>
          <w:lang w:val="en-US"/>
        </w:rPr>
        <w:t>     </w:t>
      </w:r>
      <w:r w:rsidRPr="004035C8">
        <w:rPr>
          <w:i/>
          <w:sz w:val="20"/>
          <w:szCs w:val="20"/>
          <w:lang w:val="en-US"/>
        </w:rPr>
        <w:fldChar w:fldCharType="end"/>
      </w:r>
      <w:r w:rsidRPr="004035C8">
        <w:rPr>
          <w:i/>
          <w:sz w:val="20"/>
          <w:szCs w:val="20"/>
          <w:lang w:val="en-US"/>
        </w:rPr>
        <w:t>.</w:t>
      </w:r>
    </w:p>
    <w:p w14:paraId="027B36A6" w14:textId="77777777" w:rsidR="00C470DB" w:rsidRPr="004035C8" w:rsidRDefault="00C470DB" w:rsidP="00C470DB">
      <w:pPr>
        <w:tabs>
          <w:tab w:val="left" w:pos="4320"/>
          <w:tab w:val="center" w:pos="4703"/>
        </w:tabs>
        <w:autoSpaceDE w:val="0"/>
        <w:autoSpaceDN w:val="0"/>
        <w:adjustRightInd w:val="0"/>
        <w:spacing w:after="120"/>
        <w:jc w:val="both"/>
        <w:rPr>
          <w:i/>
          <w:sz w:val="20"/>
          <w:szCs w:val="20"/>
          <w:lang w:val="en-US"/>
        </w:rPr>
      </w:pPr>
      <w:r w:rsidRPr="004035C8">
        <w:rPr>
          <w:i/>
          <w:sz w:val="20"/>
          <w:szCs w:val="20"/>
          <w:lang w:val="en-US"/>
        </w:rPr>
        <w:t xml:space="preserve">Pursuant to Article 48 paragraph 5 of the Law on Payment Transactions ("Official Gazette of SRJ", no. </w:t>
      </w:r>
      <w:hyperlink r:id="rId16" w:anchor="zk3/02" w:history="1">
        <w:r w:rsidRPr="004035C8">
          <w:rPr>
            <w:rStyle w:val="Hyperlink"/>
            <w:i/>
            <w:color w:val="auto"/>
            <w:sz w:val="20"/>
            <w:szCs w:val="20"/>
            <w:lang w:val="en-US"/>
          </w:rPr>
          <w:t>3/2002</w:t>
        </w:r>
      </w:hyperlink>
      <w:r w:rsidRPr="004035C8">
        <w:rPr>
          <w:i/>
          <w:sz w:val="20"/>
          <w:szCs w:val="20"/>
          <w:lang w:val="en-US"/>
        </w:rPr>
        <w:t xml:space="preserve">, </w:t>
      </w:r>
      <w:hyperlink r:id="rId17" w:anchor="zk5/03">
        <w:r w:rsidRPr="004035C8">
          <w:rPr>
            <w:rStyle w:val="Hyperlink"/>
            <w:i/>
            <w:color w:val="auto"/>
            <w:sz w:val="20"/>
            <w:szCs w:val="20"/>
            <w:lang w:val="en-US"/>
          </w:rPr>
          <w:t>5/2003</w:t>
        </w:r>
      </w:hyperlink>
      <w:r w:rsidRPr="004035C8">
        <w:rPr>
          <w:i/>
          <w:sz w:val="20"/>
          <w:szCs w:val="20"/>
          <w:lang w:val="en-US"/>
        </w:rPr>
        <w:t xml:space="preserve"> and ''Official Gazette of RS'', no. </w:t>
      </w:r>
      <w:hyperlink r:id="rId18" w:anchor="zk43/04">
        <w:r w:rsidRPr="004035C8">
          <w:rPr>
            <w:rStyle w:val="Hyperlink"/>
            <w:i/>
            <w:color w:val="auto"/>
            <w:sz w:val="20"/>
            <w:szCs w:val="20"/>
            <w:lang w:val="en-US"/>
          </w:rPr>
          <w:t>43/2004</w:t>
        </w:r>
      </w:hyperlink>
      <w:r w:rsidRPr="004035C8">
        <w:rPr>
          <w:i/>
          <w:sz w:val="20"/>
          <w:szCs w:val="20"/>
          <w:lang w:val="en-US"/>
        </w:rPr>
        <w:t xml:space="preserve">, </w:t>
      </w:r>
      <w:hyperlink r:id="rId19" w:anchor="zk62/06">
        <w:r w:rsidRPr="004035C8">
          <w:rPr>
            <w:rStyle w:val="Hyperlink"/>
            <w:i/>
            <w:color w:val="auto"/>
            <w:sz w:val="20"/>
            <w:szCs w:val="20"/>
            <w:lang w:val="en-US"/>
          </w:rPr>
          <w:t>62/2006</w:t>
        </w:r>
      </w:hyperlink>
      <w:r w:rsidRPr="004035C8">
        <w:rPr>
          <w:i/>
          <w:sz w:val="20"/>
          <w:szCs w:val="20"/>
          <w:lang w:val="en-US"/>
        </w:rPr>
        <w:t xml:space="preserve"> and </w:t>
      </w:r>
      <w:hyperlink r:id="rId20" w:anchor="zk31/11">
        <w:r w:rsidRPr="004035C8">
          <w:rPr>
            <w:rStyle w:val="Hyperlink"/>
            <w:i/>
            <w:color w:val="auto"/>
            <w:sz w:val="20"/>
            <w:szCs w:val="20"/>
            <w:lang w:val="en-US"/>
          </w:rPr>
          <w:t>31/2011</w:t>
        </w:r>
      </w:hyperlink>
      <w:r w:rsidR="003F3010" w:rsidRPr="004035C8">
        <w:rPr>
          <w:i/>
          <w:sz w:val="20"/>
          <w:szCs w:val="20"/>
          <w:lang w:val="en-US"/>
        </w:rPr>
        <w:t>)</w:t>
      </w:r>
      <w:r w:rsidRPr="004035C8">
        <w:rPr>
          <w:i/>
          <w:sz w:val="20"/>
          <w:szCs w:val="20"/>
          <w:lang w:val="en-US"/>
        </w:rPr>
        <w:t xml:space="preserve"> and Article 231 of the Law on Payment Services (''Official Gazette of RS'', no. 139/2014), the Account shall be excluded from the block in the event of enforcement. </w:t>
      </w:r>
    </w:p>
    <w:p w14:paraId="027B36A7" w14:textId="77777777" w:rsidR="003E014C" w:rsidRDefault="00C470DB" w:rsidP="0002697B">
      <w:pPr>
        <w:tabs>
          <w:tab w:val="left" w:pos="4320"/>
          <w:tab w:val="center" w:pos="4703"/>
        </w:tabs>
        <w:autoSpaceDE w:val="0"/>
        <w:autoSpaceDN w:val="0"/>
        <w:adjustRightInd w:val="0"/>
        <w:jc w:val="both"/>
        <w:rPr>
          <w:i/>
          <w:sz w:val="20"/>
          <w:szCs w:val="20"/>
          <w:lang w:val="en-US"/>
        </w:rPr>
      </w:pPr>
      <w:r w:rsidRPr="004035C8">
        <w:rPr>
          <w:i/>
          <w:sz w:val="20"/>
          <w:szCs w:val="20"/>
          <w:lang w:val="en-US"/>
        </w:rPr>
        <w:t>The Bank shall not calculate the interest to the funds held at the current account.</w:t>
      </w:r>
    </w:p>
    <w:p w14:paraId="027B36A8" w14:textId="77777777" w:rsidR="0002697B" w:rsidRDefault="0002697B" w:rsidP="0002697B">
      <w:pPr>
        <w:tabs>
          <w:tab w:val="left" w:pos="4320"/>
          <w:tab w:val="center" w:pos="4703"/>
        </w:tabs>
        <w:autoSpaceDE w:val="0"/>
        <w:autoSpaceDN w:val="0"/>
        <w:adjustRightInd w:val="0"/>
        <w:jc w:val="both"/>
        <w:rPr>
          <w:i/>
          <w:sz w:val="20"/>
          <w:szCs w:val="20"/>
          <w:lang w:val="en-US"/>
        </w:rPr>
      </w:pPr>
    </w:p>
    <w:p w14:paraId="027B36A9" w14:textId="77777777" w:rsidR="0002697B" w:rsidRPr="0002697B" w:rsidRDefault="0002697B" w:rsidP="0002697B">
      <w:pPr>
        <w:tabs>
          <w:tab w:val="left" w:pos="4320"/>
          <w:tab w:val="center" w:pos="4703"/>
        </w:tabs>
        <w:autoSpaceDE w:val="0"/>
        <w:autoSpaceDN w:val="0"/>
        <w:adjustRightInd w:val="0"/>
        <w:jc w:val="both"/>
        <w:rPr>
          <w:i/>
          <w:sz w:val="20"/>
          <w:szCs w:val="20"/>
          <w:lang w:val="en-US"/>
        </w:rPr>
      </w:pPr>
    </w:p>
    <w:p w14:paraId="027B36AA" w14:textId="77777777" w:rsidR="00A21298" w:rsidRPr="004035C8" w:rsidRDefault="00A21298" w:rsidP="006463BD">
      <w:pPr>
        <w:autoSpaceDE w:val="0"/>
        <w:autoSpaceDN w:val="0"/>
        <w:adjustRightInd w:val="0"/>
        <w:jc w:val="center"/>
        <w:outlineLvl w:val="0"/>
        <w:rPr>
          <w:b/>
          <w:sz w:val="20"/>
          <w:szCs w:val="20"/>
          <w:lang w:val="en-US"/>
        </w:rPr>
      </w:pPr>
      <w:r w:rsidRPr="004035C8">
        <w:rPr>
          <w:b/>
          <w:sz w:val="20"/>
          <w:szCs w:val="20"/>
          <w:lang w:val="en-US"/>
        </w:rPr>
        <w:t>Član 2.</w:t>
      </w:r>
    </w:p>
    <w:p w14:paraId="027B36AB" w14:textId="77777777" w:rsidR="00A21298" w:rsidRPr="004035C8" w:rsidRDefault="00A21298">
      <w:pPr>
        <w:autoSpaceDE w:val="0"/>
        <w:autoSpaceDN w:val="0"/>
        <w:adjustRightInd w:val="0"/>
        <w:jc w:val="both"/>
        <w:rPr>
          <w:sz w:val="20"/>
          <w:szCs w:val="20"/>
          <w:lang w:val="en-US"/>
        </w:rPr>
      </w:pPr>
      <w:r w:rsidRPr="004035C8">
        <w:rPr>
          <w:sz w:val="20"/>
          <w:szCs w:val="20"/>
          <w:lang w:val="en-US"/>
        </w:rPr>
        <w:t>Banka se obavezuje da:</w:t>
      </w:r>
    </w:p>
    <w:p w14:paraId="027B36AC" w14:textId="77777777" w:rsidR="003E014C" w:rsidRPr="004035C8" w:rsidRDefault="00490635" w:rsidP="003E014C">
      <w:pPr>
        <w:numPr>
          <w:ilvl w:val="0"/>
          <w:numId w:val="21"/>
        </w:numPr>
        <w:autoSpaceDE w:val="0"/>
        <w:autoSpaceDN w:val="0"/>
        <w:adjustRightInd w:val="0"/>
        <w:jc w:val="both"/>
        <w:rPr>
          <w:sz w:val="20"/>
          <w:szCs w:val="20"/>
          <w:lang w:val="en-US"/>
        </w:rPr>
      </w:pPr>
      <w:r>
        <w:rPr>
          <w:sz w:val="20"/>
          <w:szCs w:val="20"/>
          <w:lang w:val="en-US"/>
        </w:rPr>
        <w:t>otvori i vodi namenski račun;</w:t>
      </w:r>
    </w:p>
    <w:p w14:paraId="027B36AD" w14:textId="77777777" w:rsidR="003E014C" w:rsidRPr="004035C8" w:rsidRDefault="003E014C" w:rsidP="003E014C">
      <w:pPr>
        <w:numPr>
          <w:ilvl w:val="0"/>
          <w:numId w:val="21"/>
        </w:numPr>
        <w:autoSpaceDE w:val="0"/>
        <w:autoSpaceDN w:val="0"/>
        <w:adjustRightInd w:val="0"/>
        <w:jc w:val="both"/>
        <w:rPr>
          <w:sz w:val="20"/>
          <w:szCs w:val="20"/>
          <w:lang w:val="en-US"/>
        </w:rPr>
      </w:pPr>
      <w:r w:rsidRPr="004035C8">
        <w:rPr>
          <w:sz w:val="20"/>
          <w:szCs w:val="20"/>
          <w:lang w:val="en-US"/>
        </w:rPr>
        <w:t xml:space="preserve">prima, izvršava i evidentira platne naloge i u korist </w:t>
      </w:r>
      <w:r w:rsidR="00E45273" w:rsidRPr="004035C8">
        <w:rPr>
          <w:sz w:val="20"/>
          <w:szCs w:val="20"/>
          <w:lang w:val="en-US"/>
        </w:rPr>
        <w:t xml:space="preserve">i na teret </w:t>
      </w:r>
      <w:r w:rsidRPr="004035C8">
        <w:rPr>
          <w:sz w:val="20"/>
          <w:szCs w:val="20"/>
          <w:lang w:val="en-US"/>
        </w:rPr>
        <w:t xml:space="preserve">Računa, do visine pokrića na Računu, u rokovima i na način propisan Zakonom o platnim uslugama (u daljem tekstu: Zakon); </w:t>
      </w:r>
    </w:p>
    <w:p w14:paraId="027B36AE" w14:textId="77777777" w:rsidR="003E014C" w:rsidRPr="004035C8" w:rsidRDefault="003E014C" w:rsidP="003E014C">
      <w:pPr>
        <w:numPr>
          <w:ilvl w:val="0"/>
          <w:numId w:val="21"/>
        </w:numPr>
        <w:autoSpaceDE w:val="0"/>
        <w:autoSpaceDN w:val="0"/>
        <w:adjustRightInd w:val="0"/>
        <w:jc w:val="both"/>
        <w:rPr>
          <w:sz w:val="20"/>
          <w:szCs w:val="20"/>
          <w:lang w:val="en-US"/>
        </w:rPr>
      </w:pPr>
      <w:r w:rsidRPr="004035C8">
        <w:rPr>
          <w:sz w:val="20"/>
          <w:szCs w:val="20"/>
          <w:lang w:val="en-US"/>
        </w:rPr>
        <w:t xml:space="preserve">prima i izvršava platne naloge </w:t>
      </w:r>
      <w:r w:rsidR="00C36D1A" w:rsidRPr="004035C8">
        <w:rPr>
          <w:sz w:val="20"/>
          <w:szCs w:val="20"/>
          <w:lang w:val="en-US"/>
        </w:rPr>
        <w:t>Klijenta</w:t>
      </w:r>
      <w:r w:rsidRPr="004035C8">
        <w:rPr>
          <w:sz w:val="20"/>
          <w:szCs w:val="20"/>
          <w:lang w:val="en-US"/>
        </w:rPr>
        <w:t xml:space="preserve">, koji su izdati u pisanoj formi ili elektronskoj formi u skladu sa Zakonom i Opštim uslovima pružanja platnih usluga; </w:t>
      </w:r>
    </w:p>
    <w:p w14:paraId="027B36AF" w14:textId="77777777" w:rsidR="003E014C" w:rsidRPr="004035C8" w:rsidRDefault="003E014C" w:rsidP="003E014C">
      <w:pPr>
        <w:numPr>
          <w:ilvl w:val="0"/>
          <w:numId w:val="21"/>
        </w:numPr>
        <w:autoSpaceDE w:val="0"/>
        <w:autoSpaceDN w:val="0"/>
        <w:adjustRightInd w:val="0"/>
        <w:jc w:val="both"/>
        <w:rPr>
          <w:sz w:val="20"/>
          <w:szCs w:val="20"/>
          <w:lang w:val="en-US"/>
        </w:rPr>
      </w:pPr>
      <w:r w:rsidRPr="004035C8">
        <w:rPr>
          <w:sz w:val="20"/>
          <w:szCs w:val="20"/>
          <w:lang w:val="en-US"/>
        </w:rPr>
        <w:t>platne naloge izvršava prema datumu dospeća, redosledu prijema i propisanom redosledu, a sve u skladu sa Terminskim planom Banke;</w:t>
      </w:r>
    </w:p>
    <w:p w14:paraId="027B36B0" w14:textId="77777777" w:rsidR="003E014C" w:rsidRPr="004035C8" w:rsidRDefault="00C36D1A" w:rsidP="003E014C">
      <w:pPr>
        <w:numPr>
          <w:ilvl w:val="0"/>
          <w:numId w:val="21"/>
        </w:numPr>
        <w:autoSpaceDE w:val="0"/>
        <w:autoSpaceDN w:val="0"/>
        <w:adjustRightInd w:val="0"/>
        <w:jc w:val="both"/>
        <w:rPr>
          <w:sz w:val="20"/>
          <w:szCs w:val="20"/>
          <w:lang w:val="en-US"/>
        </w:rPr>
      </w:pPr>
      <w:r w:rsidRPr="00145CE7">
        <w:rPr>
          <w:sz w:val="20"/>
          <w:szCs w:val="20"/>
          <w:lang w:val="en-US"/>
        </w:rPr>
        <w:lastRenderedPageBreak/>
        <w:t>Klijent</w:t>
      </w:r>
      <w:r w:rsidR="000B0867" w:rsidRPr="00145CE7">
        <w:rPr>
          <w:sz w:val="20"/>
          <w:szCs w:val="20"/>
          <w:lang w:val="en-US"/>
        </w:rPr>
        <w:t xml:space="preserve">u </w:t>
      </w:r>
      <w:r w:rsidR="003E014C" w:rsidRPr="00145CE7">
        <w:rPr>
          <w:sz w:val="20"/>
          <w:szCs w:val="20"/>
          <w:lang w:val="en-US"/>
        </w:rPr>
        <w:t xml:space="preserve"> </w:t>
      </w:r>
      <w:r w:rsidR="003E014C" w:rsidRPr="004035C8">
        <w:rPr>
          <w:sz w:val="20"/>
          <w:szCs w:val="20"/>
          <w:lang w:val="en-US"/>
        </w:rPr>
        <w:t xml:space="preserve">dostavlja izveštaje o svim promenama na računu narednog dana, a najkasnije dva dana nakon izvršenja promena na računu ili ispostavljanja naloga u formi izvoda koji </w:t>
      </w:r>
      <w:r w:rsidRPr="004035C8">
        <w:rPr>
          <w:sz w:val="20"/>
          <w:szCs w:val="20"/>
          <w:lang w:val="en-US"/>
        </w:rPr>
        <w:t>Klijent</w:t>
      </w:r>
      <w:r w:rsidR="003E014C" w:rsidRPr="004035C8">
        <w:rPr>
          <w:sz w:val="20"/>
          <w:szCs w:val="20"/>
          <w:lang w:val="en-US"/>
        </w:rPr>
        <w:t xml:space="preserve"> preuzima, ili koji mu se stavlja na raspolaganje na način naznačen u pismenom zahtevu za otvaranje računa;</w:t>
      </w:r>
    </w:p>
    <w:p w14:paraId="027B36B1" w14:textId="77777777" w:rsidR="003E014C" w:rsidRPr="004035C8" w:rsidRDefault="003E014C" w:rsidP="003E014C">
      <w:pPr>
        <w:numPr>
          <w:ilvl w:val="0"/>
          <w:numId w:val="21"/>
        </w:numPr>
        <w:autoSpaceDE w:val="0"/>
        <w:autoSpaceDN w:val="0"/>
        <w:adjustRightInd w:val="0"/>
        <w:jc w:val="both"/>
        <w:rPr>
          <w:sz w:val="20"/>
          <w:szCs w:val="20"/>
          <w:lang w:val="en-US"/>
        </w:rPr>
      </w:pPr>
      <w:r w:rsidRPr="004035C8">
        <w:rPr>
          <w:sz w:val="20"/>
          <w:szCs w:val="20"/>
          <w:lang w:val="en-US"/>
        </w:rPr>
        <w:t xml:space="preserve">ispita svako neslaganje ili osporavanje dugovanja odnosno potraživanja po računu na koje ukaže </w:t>
      </w:r>
      <w:r w:rsidR="00C36D1A" w:rsidRPr="004035C8">
        <w:rPr>
          <w:sz w:val="20"/>
          <w:szCs w:val="20"/>
          <w:lang w:val="en-US"/>
        </w:rPr>
        <w:t>Klijent</w:t>
      </w:r>
      <w:r w:rsidRPr="004035C8">
        <w:rPr>
          <w:sz w:val="20"/>
          <w:szCs w:val="20"/>
          <w:lang w:val="en-US"/>
        </w:rPr>
        <w:t>;</w:t>
      </w:r>
    </w:p>
    <w:p w14:paraId="027B36B2" w14:textId="77777777" w:rsidR="003E014C" w:rsidRPr="004035C8" w:rsidRDefault="003E014C" w:rsidP="003E014C">
      <w:pPr>
        <w:numPr>
          <w:ilvl w:val="0"/>
          <w:numId w:val="21"/>
        </w:numPr>
        <w:autoSpaceDE w:val="0"/>
        <w:autoSpaceDN w:val="0"/>
        <w:adjustRightInd w:val="0"/>
        <w:jc w:val="both"/>
        <w:rPr>
          <w:sz w:val="20"/>
          <w:szCs w:val="20"/>
          <w:lang w:val="en-US" w:eastAsia="en-US"/>
        </w:rPr>
      </w:pPr>
      <w:r w:rsidRPr="004035C8">
        <w:rPr>
          <w:sz w:val="20"/>
          <w:szCs w:val="20"/>
          <w:lang w:val="en-US"/>
        </w:rPr>
        <w:t>obezbedi relevantne informacije i u zavisnosti od njih izvrši potrebna usaglašavanja i korekcije na računu</w:t>
      </w:r>
      <w:r w:rsidR="00490635">
        <w:rPr>
          <w:sz w:val="20"/>
          <w:szCs w:val="20"/>
          <w:lang w:val="en-US"/>
        </w:rPr>
        <w:t>;</w:t>
      </w:r>
    </w:p>
    <w:p w14:paraId="027B36B3" w14:textId="77777777" w:rsidR="003E014C" w:rsidRPr="004035C8" w:rsidRDefault="003E014C" w:rsidP="003E014C">
      <w:pPr>
        <w:numPr>
          <w:ilvl w:val="0"/>
          <w:numId w:val="21"/>
        </w:numPr>
        <w:autoSpaceDE w:val="0"/>
        <w:autoSpaceDN w:val="0"/>
        <w:adjustRightInd w:val="0"/>
        <w:jc w:val="both"/>
        <w:rPr>
          <w:sz w:val="20"/>
          <w:szCs w:val="20"/>
          <w:lang w:val="en-US" w:eastAsia="en-US"/>
        </w:rPr>
      </w:pPr>
      <w:r w:rsidRPr="004035C8">
        <w:rPr>
          <w:sz w:val="20"/>
          <w:szCs w:val="20"/>
          <w:lang w:val="en-US" w:eastAsia="en-US"/>
        </w:rPr>
        <w:t xml:space="preserve">da poštuje principe tajnosti Računa i da informacije o Računu i obavljenim </w:t>
      </w:r>
      <w:r w:rsidR="000B0867">
        <w:rPr>
          <w:sz w:val="20"/>
          <w:szCs w:val="20"/>
          <w:lang w:val="en-US" w:eastAsia="en-US"/>
        </w:rPr>
        <w:t xml:space="preserve"> </w:t>
      </w:r>
      <w:r w:rsidRPr="004035C8">
        <w:rPr>
          <w:sz w:val="20"/>
          <w:szCs w:val="20"/>
          <w:lang w:val="en-US" w:eastAsia="en-US"/>
        </w:rPr>
        <w:t xml:space="preserve">transakcijama daje samo </w:t>
      </w:r>
      <w:r w:rsidR="00C36D1A" w:rsidRPr="004035C8">
        <w:rPr>
          <w:sz w:val="20"/>
          <w:szCs w:val="20"/>
          <w:lang w:val="en-US"/>
        </w:rPr>
        <w:t>Klijent</w:t>
      </w:r>
      <w:r w:rsidR="000B0867" w:rsidRPr="000B0867">
        <w:rPr>
          <w:sz w:val="20"/>
          <w:szCs w:val="20"/>
          <w:lang w:val="en-US"/>
        </w:rPr>
        <w:t>u</w:t>
      </w:r>
      <w:r w:rsidR="00C36D1A" w:rsidRPr="004035C8">
        <w:rPr>
          <w:sz w:val="20"/>
          <w:szCs w:val="20"/>
          <w:lang w:val="en-US"/>
        </w:rPr>
        <w:t xml:space="preserve"> </w:t>
      </w:r>
      <w:r w:rsidRPr="004035C8">
        <w:rPr>
          <w:sz w:val="20"/>
          <w:szCs w:val="20"/>
          <w:lang w:val="en-US" w:eastAsia="en-US"/>
        </w:rPr>
        <w:t xml:space="preserve">ili na osnovu ovlašćenja </w:t>
      </w:r>
      <w:r w:rsidR="00C36D1A" w:rsidRPr="004035C8">
        <w:rPr>
          <w:sz w:val="20"/>
          <w:szCs w:val="20"/>
          <w:lang w:val="en-US"/>
        </w:rPr>
        <w:t>Klijenta</w:t>
      </w:r>
      <w:r w:rsidRPr="004035C8">
        <w:rPr>
          <w:sz w:val="20"/>
          <w:szCs w:val="20"/>
          <w:lang w:val="en-US" w:eastAsia="en-US"/>
        </w:rPr>
        <w:t>, po nalogu suda ili drugog nadležnog organa, a u skladu sa propisima.</w:t>
      </w:r>
    </w:p>
    <w:p w14:paraId="027B36B4" w14:textId="77777777" w:rsidR="00C470DB" w:rsidRPr="004035C8" w:rsidRDefault="00C470DB" w:rsidP="00C470DB">
      <w:pPr>
        <w:autoSpaceDE w:val="0"/>
        <w:autoSpaceDN w:val="0"/>
        <w:adjustRightInd w:val="0"/>
        <w:jc w:val="both"/>
        <w:rPr>
          <w:sz w:val="20"/>
          <w:szCs w:val="20"/>
          <w:lang w:val="en-US" w:eastAsia="en-US"/>
        </w:rPr>
      </w:pPr>
    </w:p>
    <w:p w14:paraId="027B36B5" w14:textId="77777777" w:rsidR="00C470DB" w:rsidRPr="004035C8" w:rsidRDefault="00C470DB" w:rsidP="006463BD">
      <w:pPr>
        <w:autoSpaceDE w:val="0"/>
        <w:autoSpaceDN w:val="0"/>
        <w:adjustRightInd w:val="0"/>
        <w:jc w:val="center"/>
        <w:outlineLvl w:val="0"/>
        <w:rPr>
          <w:b/>
          <w:i/>
          <w:sz w:val="20"/>
          <w:szCs w:val="20"/>
          <w:lang w:val="en-US"/>
        </w:rPr>
      </w:pPr>
      <w:r w:rsidRPr="004035C8">
        <w:rPr>
          <w:b/>
          <w:i/>
          <w:sz w:val="20"/>
          <w:szCs w:val="20"/>
          <w:lang w:val="en-US"/>
        </w:rPr>
        <w:t>Article 2</w:t>
      </w:r>
    </w:p>
    <w:p w14:paraId="027B36B6" w14:textId="77777777" w:rsidR="00C470DB" w:rsidRPr="004035C8" w:rsidRDefault="00C470DB" w:rsidP="00C470DB">
      <w:pPr>
        <w:autoSpaceDE w:val="0"/>
        <w:autoSpaceDN w:val="0"/>
        <w:adjustRightInd w:val="0"/>
        <w:jc w:val="both"/>
        <w:rPr>
          <w:i/>
          <w:sz w:val="20"/>
          <w:szCs w:val="20"/>
          <w:lang w:val="en-US"/>
        </w:rPr>
      </w:pPr>
      <w:r w:rsidRPr="004035C8">
        <w:rPr>
          <w:i/>
          <w:sz w:val="20"/>
          <w:szCs w:val="20"/>
          <w:lang w:val="en-US"/>
        </w:rPr>
        <w:t>The Bank shall be bound to:</w:t>
      </w:r>
    </w:p>
    <w:p w14:paraId="027B36B7" w14:textId="77777777" w:rsidR="00C470DB" w:rsidRPr="004035C8" w:rsidRDefault="00C470DB" w:rsidP="00C470DB">
      <w:pPr>
        <w:numPr>
          <w:ilvl w:val="0"/>
          <w:numId w:val="21"/>
        </w:numPr>
        <w:autoSpaceDE w:val="0"/>
        <w:autoSpaceDN w:val="0"/>
        <w:adjustRightInd w:val="0"/>
        <w:jc w:val="both"/>
        <w:rPr>
          <w:i/>
          <w:sz w:val="20"/>
          <w:szCs w:val="20"/>
          <w:lang w:val="en-US"/>
        </w:rPr>
      </w:pPr>
      <w:r w:rsidRPr="004035C8">
        <w:rPr>
          <w:i/>
          <w:sz w:val="20"/>
          <w:szCs w:val="20"/>
          <w:lang w:val="en-US"/>
        </w:rPr>
        <w:t xml:space="preserve">open </w:t>
      </w:r>
      <w:r w:rsidR="00490635">
        <w:rPr>
          <w:i/>
          <w:sz w:val="20"/>
          <w:szCs w:val="20"/>
          <w:lang w:val="en-US"/>
        </w:rPr>
        <w:t>and maintain the escrow account;</w:t>
      </w:r>
    </w:p>
    <w:p w14:paraId="027B36B8" w14:textId="77777777" w:rsidR="00C470DB" w:rsidRPr="004035C8" w:rsidRDefault="00C470DB" w:rsidP="00C470DB">
      <w:pPr>
        <w:numPr>
          <w:ilvl w:val="0"/>
          <w:numId w:val="21"/>
        </w:numPr>
        <w:autoSpaceDE w:val="0"/>
        <w:autoSpaceDN w:val="0"/>
        <w:adjustRightInd w:val="0"/>
        <w:jc w:val="both"/>
        <w:rPr>
          <w:i/>
          <w:sz w:val="20"/>
          <w:szCs w:val="20"/>
          <w:lang w:val="en-US"/>
        </w:rPr>
      </w:pPr>
      <w:r w:rsidRPr="004035C8">
        <w:rPr>
          <w:i/>
          <w:sz w:val="20"/>
          <w:szCs w:val="20"/>
          <w:lang w:val="en-US"/>
        </w:rPr>
        <w:t>receive, execute and record payment orders in favor of and at the charge of the Account, up to the amount of the cover at the Account, within deadlines and in the manner stipulated by the Law on Payme</w:t>
      </w:r>
      <w:r w:rsidR="00490635">
        <w:rPr>
          <w:i/>
          <w:sz w:val="20"/>
          <w:szCs w:val="20"/>
          <w:lang w:val="en-US"/>
        </w:rPr>
        <w:t>nt Services (hereinafter: Law);</w:t>
      </w:r>
    </w:p>
    <w:p w14:paraId="027B36B9" w14:textId="77777777" w:rsidR="00C470DB" w:rsidRPr="004035C8" w:rsidRDefault="00C470DB" w:rsidP="00C470DB">
      <w:pPr>
        <w:numPr>
          <w:ilvl w:val="0"/>
          <w:numId w:val="21"/>
        </w:numPr>
        <w:autoSpaceDE w:val="0"/>
        <w:autoSpaceDN w:val="0"/>
        <w:adjustRightInd w:val="0"/>
        <w:jc w:val="both"/>
        <w:rPr>
          <w:i/>
          <w:sz w:val="20"/>
          <w:szCs w:val="20"/>
          <w:lang w:val="en-US"/>
        </w:rPr>
      </w:pPr>
      <w:r w:rsidRPr="004035C8">
        <w:rPr>
          <w:i/>
          <w:sz w:val="20"/>
          <w:szCs w:val="20"/>
          <w:lang w:val="en-US"/>
        </w:rPr>
        <w:t xml:space="preserve">receive and execute payment orders of the Client, issued in paper form or electronic form in accordance with the Law and General Terms of Payment Service Provision; </w:t>
      </w:r>
    </w:p>
    <w:p w14:paraId="027B36BA" w14:textId="77777777" w:rsidR="00C470DB" w:rsidRPr="004035C8" w:rsidRDefault="00C470DB" w:rsidP="00C470DB">
      <w:pPr>
        <w:numPr>
          <w:ilvl w:val="0"/>
          <w:numId w:val="21"/>
        </w:numPr>
        <w:autoSpaceDE w:val="0"/>
        <w:autoSpaceDN w:val="0"/>
        <w:adjustRightInd w:val="0"/>
        <w:jc w:val="both"/>
        <w:rPr>
          <w:i/>
          <w:sz w:val="20"/>
          <w:szCs w:val="20"/>
          <w:lang w:val="en-US"/>
        </w:rPr>
      </w:pPr>
      <w:r w:rsidRPr="004035C8">
        <w:rPr>
          <w:i/>
          <w:sz w:val="20"/>
          <w:szCs w:val="20"/>
          <w:lang w:val="en-US"/>
        </w:rPr>
        <w:t>execute payment orders according to the date of their maturity, order of receipt and stipulated order, in accordance with the Bank Cut-Off Plan;</w:t>
      </w:r>
    </w:p>
    <w:p w14:paraId="027B36BB" w14:textId="77777777" w:rsidR="00C470DB" w:rsidRPr="004035C8" w:rsidRDefault="00C470DB" w:rsidP="00C470DB">
      <w:pPr>
        <w:numPr>
          <w:ilvl w:val="0"/>
          <w:numId w:val="21"/>
        </w:numPr>
        <w:autoSpaceDE w:val="0"/>
        <w:autoSpaceDN w:val="0"/>
        <w:adjustRightInd w:val="0"/>
        <w:jc w:val="both"/>
        <w:rPr>
          <w:i/>
          <w:sz w:val="20"/>
          <w:szCs w:val="20"/>
          <w:lang w:val="en-US"/>
        </w:rPr>
      </w:pPr>
      <w:r w:rsidRPr="004035C8">
        <w:rPr>
          <w:i/>
          <w:sz w:val="20"/>
          <w:szCs w:val="20"/>
          <w:lang w:val="en-US"/>
        </w:rPr>
        <w:t xml:space="preserve">shall deliver reports </w:t>
      </w:r>
      <w:r w:rsidR="00145CE7">
        <w:rPr>
          <w:i/>
          <w:sz w:val="20"/>
          <w:szCs w:val="20"/>
          <w:lang w:val="en-US"/>
        </w:rPr>
        <w:t xml:space="preserve">to Client </w:t>
      </w:r>
      <w:r w:rsidRPr="004035C8">
        <w:rPr>
          <w:i/>
          <w:sz w:val="20"/>
          <w:szCs w:val="20"/>
          <w:lang w:val="en-US"/>
        </w:rPr>
        <w:t>on all changes at the Account on the following day, within two days after the execution of the change at the Account or the delivery of order in the form of statement which the Client overtakes or which is made available to him/her, in the manner stipulated in the Account Opening Application in writing,</w:t>
      </w:r>
    </w:p>
    <w:p w14:paraId="027B36BC" w14:textId="77777777" w:rsidR="00C470DB" w:rsidRPr="004035C8" w:rsidRDefault="00C470DB" w:rsidP="00C470DB">
      <w:pPr>
        <w:numPr>
          <w:ilvl w:val="0"/>
          <w:numId w:val="21"/>
        </w:numPr>
        <w:autoSpaceDE w:val="0"/>
        <w:autoSpaceDN w:val="0"/>
        <w:adjustRightInd w:val="0"/>
        <w:jc w:val="both"/>
        <w:rPr>
          <w:i/>
          <w:sz w:val="20"/>
          <w:szCs w:val="20"/>
          <w:lang w:val="en-US"/>
        </w:rPr>
      </w:pPr>
      <w:r w:rsidRPr="004035C8">
        <w:rPr>
          <w:i/>
          <w:sz w:val="20"/>
          <w:szCs w:val="20"/>
          <w:lang w:val="en-US"/>
        </w:rPr>
        <w:t>review any mismatch or debt and/or claim contest under the Account indicated by the Client;</w:t>
      </w:r>
    </w:p>
    <w:p w14:paraId="027B36BD" w14:textId="77777777" w:rsidR="00C470DB" w:rsidRPr="004035C8" w:rsidRDefault="00C470DB" w:rsidP="00C470DB">
      <w:pPr>
        <w:numPr>
          <w:ilvl w:val="0"/>
          <w:numId w:val="21"/>
        </w:numPr>
        <w:autoSpaceDE w:val="0"/>
        <w:autoSpaceDN w:val="0"/>
        <w:adjustRightInd w:val="0"/>
        <w:jc w:val="both"/>
        <w:rPr>
          <w:i/>
          <w:sz w:val="20"/>
          <w:szCs w:val="20"/>
          <w:lang w:val="en-US"/>
        </w:rPr>
      </w:pPr>
      <w:r w:rsidRPr="004035C8">
        <w:rPr>
          <w:i/>
          <w:sz w:val="20"/>
          <w:szCs w:val="20"/>
          <w:lang w:val="en-US"/>
        </w:rPr>
        <w:t>ensure relevant information and, depending on them, make necessary adjustments</w:t>
      </w:r>
      <w:r w:rsidR="00490635">
        <w:rPr>
          <w:i/>
          <w:sz w:val="20"/>
          <w:szCs w:val="20"/>
          <w:lang w:val="en-US"/>
        </w:rPr>
        <w:t xml:space="preserve"> and corrections at the Account;</w:t>
      </w:r>
    </w:p>
    <w:p w14:paraId="027B36BE" w14:textId="77777777" w:rsidR="00C470DB" w:rsidRDefault="00C470DB" w:rsidP="0002697B">
      <w:pPr>
        <w:numPr>
          <w:ilvl w:val="0"/>
          <w:numId w:val="21"/>
        </w:numPr>
        <w:autoSpaceDE w:val="0"/>
        <w:autoSpaceDN w:val="0"/>
        <w:adjustRightInd w:val="0"/>
        <w:jc w:val="both"/>
        <w:rPr>
          <w:i/>
          <w:sz w:val="20"/>
          <w:szCs w:val="20"/>
          <w:lang w:val="en-US"/>
        </w:rPr>
      </w:pPr>
      <w:r w:rsidRPr="004035C8">
        <w:rPr>
          <w:i/>
          <w:sz w:val="20"/>
          <w:szCs w:val="20"/>
          <w:lang w:val="en-US"/>
        </w:rPr>
        <w:t xml:space="preserve">observe the principles of the Account Secrecy and provide the information on the Account and the executed transactions only </w:t>
      </w:r>
      <w:r w:rsidR="000B0867" w:rsidRPr="000B0867">
        <w:rPr>
          <w:i/>
          <w:sz w:val="20"/>
          <w:szCs w:val="20"/>
          <w:lang w:val="en-US"/>
        </w:rPr>
        <w:t>to</w:t>
      </w:r>
      <w:r w:rsidRPr="000B0867">
        <w:rPr>
          <w:i/>
          <w:sz w:val="20"/>
          <w:szCs w:val="20"/>
          <w:lang w:val="en-US"/>
        </w:rPr>
        <w:t xml:space="preserve"> </w:t>
      </w:r>
      <w:r w:rsidRPr="004035C8">
        <w:rPr>
          <w:i/>
          <w:sz w:val="20"/>
          <w:szCs w:val="20"/>
          <w:lang w:val="en-US"/>
        </w:rPr>
        <w:t xml:space="preserve">Client or based on the </w:t>
      </w:r>
      <w:r w:rsidR="003F3010" w:rsidRPr="004035C8">
        <w:rPr>
          <w:i/>
          <w:sz w:val="20"/>
          <w:szCs w:val="20"/>
          <w:lang w:val="en-US"/>
        </w:rPr>
        <w:t>authorizations</w:t>
      </w:r>
      <w:r w:rsidRPr="004035C8">
        <w:rPr>
          <w:i/>
          <w:sz w:val="20"/>
          <w:szCs w:val="20"/>
          <w:lang w:val="en-US"/>
        </w:rPr>
        <w:t xml:space="preserve"> of the Client, upon the order of the court or other competent authority, in line with the regulations.</w:t>
      </w:r>
    </w:p>
    <w:p w14:paraId="027B36BF" w14:textId="77777777" w:rsidR="0002697B" w:rsidRDefault="0002697B" w:rsidP="0002697B">
      <w:pPr>
        <w:autoSpaceDE w:val="0"/>
        <w:autoSpaceDN w:val="0"/>
        <w:adjustRightInd w:val="0"/>
        <w:jc w:val="both"/>
        <w:rPr>
          <w:i/>
          <w:sz w:val="20"/>
          <w:szCs w:val="20"/>
          <w:lang w:val="en-US"/>
        </w:rPr>
      </w:pPr>
    </w:p>
    <w:p w14:paraId="027B36C0" w14:textId="77777777" w:rsidR="0002697B" w:rsidRPr="0002697B" w:rsidRDefault="0002697B" w:rsidP="0002697B">
      <w:pPr>
        <w:autoSpaceDE w:val="0"/>
        <w:autoSpaceDN w:val="0"/>
        <w:adjustRightInd w:val="0"/>
        <w:jc w:val="both"/>
        <w:rPr>
          <w:i/>
          <w:sz w:val="20"/>
          <w:szCs w:val="20"/>
          <w:lang w:val="en-US"/>
        </w:rPr>
      </w:pPr>
    </w:p>
    <w:p w14:paraId="027B36C1" w14:textId="77777777" w:rsidR="00A21298" w:rsidRPr="004035C8" w:rsidRDefault="00A21298" w:rsidP="006463BD">
      <w:pPr>
        <w:autoSpaceDE w:val="0"/>
        <w:autoSpaceDN w:val="0"/>
        <w:adjustRightInd w:val="0"/>
        <w:jc w:val="center"/>
        <w:outlineLvl w:val="0"/>
        <w:rPr>
          <w:b/>
          <w:sz w:val="20"/>
          <w:szCs w:val="20"/>
          <w:lang w:val="en-US"/>
        </w:rPr>
      </w:pPr>
      <w:r w:rsidRPr="004035C8">
        <w:rPr>
          <w:b/>
          <w:sz w:val="20"/>
          <w:szCs w:val="20"/>
          <w:lang w:val="en-US"/>
        </w:rPr>
        <w:t>Član 3.</w:t>
      </w:r>
    </w:p>
    <w:p w14:paraId="027B36C2" w14:textId="77777777" w:rsidR="00A21298" w:rsidRPr="004035C8" w:rsidRDefault="00A21298">
      <w:pPr>
        <w:autoSpaceDE w:val="0"/>
        <w:autoSpaceDN w:val="0"/>
        <w:adjustRightInd w:val="0"/>
        <w:jc w:val="both"/>
        <w:rPr>
          <w:sz w:val="20"/>
          <w:szCs w:val="20"/>
          <w:lang w:val="en-US"/>
        </w:rPr>
      </w:pPr>
      <w:r w:rsidRPr="004035C8">
        <w:rPr>
          <w:sz w:val="20"/>
          <w:szCs w:val="20"/>
          <w:lang w:val="en-US"/>
        </w:rPr>
        <w:t>Klijent se obavezuje da:</w:t>
      </w:r>
    </w:p>
    <w:p w14:paraId="027B36C3" w14:textId="77777777" w:rsidR="003E014C" w:rsidRPr="004035C8" w:rsidRDefault="003E014C" w:rsidP="003E014C">
      <w:pPr>
        <w:numPr>
          <w:ilvl w:val="0"/>
          <w:numId w:val="12"/>
        </w:numPr>
        <w:jc w:val="both"/>
        <w:rPr>
          <w:sz w:val="20"/>
          <w:szCs w:val="20"/>
          <w:lang w:val="en-US"/>
        </w:rPr>
      </w:pPr>
      <w:r w:rsidRPr="004035C8">
        <w:rPr>
          <w:sz w:val="20"/>
          <w:szCs w:val="20"/>
          <w:lang w:val="en-US"/>
        </w:rPr>
        <w:t xml:space="preserve">pre otvaranja računa Banci dostavi validnu dokumentaciju kojom se dokazuje osnov otvaranja namenskog računa koji je, u skladu sa članom 48. Stav 5. Zakona o platnom prometu izuzet iz blokade u slučaju prinudne naplate, kao i poziv na zakon ili drugi propis kojim je uređeno da se ta sredstva drže odvojeno od sredstava na redovnom tekućem računu; </w:t>
      </w:r>
    </w:p>
    <w:p w14:paraId="027B36C4" w14:textId="77777777" w:rsidR="003E014C" w:rsidRPr="004035C8" w:rsidRDefault="003E014C" w:rsidP="003E014C">
      <w:pPr>
        <w:numPr>
          <w:ilvl w:val="0"/>
          <w:numId w:val="12"/>
        </w:numPr>
        <w:autoSpaceDE w:val="0"/>
        <w:autoSpaceDN w:val="0"/>
        <w:adjustRightInd w:val="0"/>
        <w:jc w:val="both"/>
        <w:rPr>
          <w:sz w:val="20"/>
          <w:szCs w:val="20"/>
          <w:lang w:val="en-US"/>
        </w:rPr>
      </w:pPr>
      <w:r w:rsidRPr="004035C8">
        <w:rPr>
          <w:sz w:val="20"/>
          <w:szCs w:val="20"/>
          <w:lang w:val="en-US"/>
        </w:rPr>
        <w:t>se prilikom obavljanja platnih usluga preko Računa pridržava važećih propisa i Opštih uslova pružanja platnih usluga Erste Bank za poslovne subjekte</w:t>
      </w:r>
      <w:r w:rsidR="000F712B">
        <w:rPr>
          <w:sz w:val="20"/>
          <w:szCs w:val="20"/>
          <w:lang w:val="en-US"/>
        </w:rPr>
        <w:t>;</w:t>
      </w:r>
    </w:p>
    <w:p w14:paraId="027B36C5" w14:textId="77777777" w:rsidR="003E014C" w:rsidRPr="004035C8" w:rsidRDefault="003E014C" w:rsidP="003E014C">
      <w:pPr>
        <w:numPr>
          <w:ilvl w:val="0"/>
          <w:numId w:val="12"/>
        </w:numPr>
        <w:autoSpaceDE w:val="0"/>
        <w:autoSpaceDN w:val="0"/>
        <w:adjustRightInd w:val="0"/>
        <w:jc w:val="both"/>
        <w:rPr>
          <w:sz w:val="20"/>
          <w:szCs w:val="20"/>
          <w:lang w:val="en-US"/>
        </w:rPr>
      </w:pPr>
      <w:r w:rsidRPr="004035C8">
        <w:rPr>
          <w:sz w:val="20"/>
          <w:szCs w:val="20"/>
          <w:lang w:val="en-US"/>
        </w:rPr>
        <w:t>da uredno izmiruje obaveze po osnovu naknada i provizija za obavljanje poslova po ovom Ugovoru u skladu sa važećim cenovnikom Banke;</w:t>
      </w:r>
    </w:p>
    <w:p w14:paraId="027B36C6" w14:textId="77777777" w:rsidR="003E014C" w:rsidRPr="004035C8" w:rsidRDefault="003E014C" w:rsidP="003E014C">
      <w:pPr>
        <w:numPr>
          <w:ilvl w:val="0"/>
          <w:numId w:val="2"/>
        </w:numPr>
        <w:autoSpaceDE w:val="0"/>
        <w:autoSpaceDN w:val="0"/>
        <w:adjustRightInd w:val="0"/>
        <w:jc w:val="both"/>
        <w:rPr>
          <w:sz w:val="20"/>
          <w:szCs w:val="20"/>
          <w:lang w:val="en-US"/>
        </w:rPr>
      </w:pPr>
      <w:r w:rsidRPr="004035C8">
        <w:rPr>
          <w:sz w:val="20"/>
          <w:szCs w:val="20"/>
          <w:lang w:val="en-US"/>
        </w:rPr>
        <w:t>o statusnim i drugim promenama koje se registruju kod suda, odnosno drugog nadležnog organa obavesti Banku u roku od 3 (tri) dana od dana dobijanja rešenja o upisu promene kod nadležnog organa;</w:t>
      </w:r>
    </w:p>
    <w:p w14:paraId="027B36C7" w14:textId="77777777" w:rsidR="003E014C" w:rsidRPr="004035C8" w:rsidRDefault="003E014C" w:rsidP="00C470DB">
      <w:pPr>
        <w:numPr>
          <w:ilvl w:val="0"/>
          <w:numId w:val="2"/>
        </w:numPr>
        <w:autoSpaceDE w:val="0"/>
        <w:autoSpaceDN w:val="0"/>
        <w:adjustRightInd w:val="0"/>
        <w:jc w:val="both"/>
        <w:rPr>
          <w:sz w:val="20"/>
          <w:szCs w:val="20"/>
          <w:lang w:val="en-US"/>
        </w:rPr>
      </w:pPr>
      <w:r w:rsidRPr="004035C8">
        <w:rPr>
          <w:sz w:val="20"/>
          <w:szCs w:val="20"/>
          <w:lang w:val="en-US"/>
        </w:rPr>
        <w:t>neće izmirivati obaveze po osnovu ugovaranja promene poverilaca, odnosno dužnika (asignacija, cesija, pristupanje dugu, preuzimanje duga, ustupanje duga i dr.), ukoliko su njihovi računi u trenutku plaćanja blokirani radi izvršenja prinudne naplate, osim u slučajevima predviđenim zakonom;</w:t>
      </w:r>
    </w:p>
    <w:p w14:paraId="027B36C8" w14:textId="77777777" w:rsidR="003E014C" w:rsidRPr="004035C8" w:rsidRDefault="003E014C" w:rsidP="003E014C">
      <w:pPr>
        <w:numPr>
          <w:ilvl w:val="0"/>
          <w:numId w:val="2"/>
        </w:numPr>
        <w:autoSpaceDE w:val="0"/>
        <w:autoSpaceDN w:val="0"/>
        <w:adjustRightInd w:val="0"/>
        <w:jc w:val="both"/>
        <w:rPr>
          <w:sz w:val="20"/>
          <w:szCs w:val="20"/>
          <w:lang w:val="en-US"/>
        </w:rPr>
      </w:pPr>
      <w:r w:rsidRPr="004035C8">
        <w:rPr>
          <w:sz w:val="20"/>
          <w:szCs w:val="20"/>
          <w:lang w:val="en-US"/>
        </w:rPr>
        <w:t>proverava tačnost podataka u izveštajima dobijenim od Banke i da ukoliko utvrdi neslaganje, o tome obavesti Banku u roku od tri dana od dana prijema izvoda;</w:t>
      </w:r>
    </w:p>
    <w:p w14:paraId="027B36C9" w14:textId="77777777" w:rsidR="003E014C" w:rsidRPr="004035C8" w:rsidRDefault="003E014C" w:rsidP="003E014C">
      <w:pPr>
        <w:numPr>
          <w:ilvl w:val="0"/>
          <w:numId w:val="2"/>
        </w:numPr>
        <w:autoSpaceDE w:val="0"/>
        <w:autoSpaceDN w:val="0"/>
        <w:adjustRightInd w:val="0"/>
        <w:jc w:val="both"/>
        <w:rPr>
          <w:sz w:val="20"/>
          <w:szCs w:val="20"/>
          <w:lang w:val="en-US"/>
        </w:rPr>
      </w:pPr>
      <w:r w:rsidRPr="004035C8">
        <w:rPr>
          <w:sz w:val="20"/>
          <w:szCs w:val="20"/>
          <w:lang w:val="en-US"/>
        </w:rPr>
        <w:t>potpisivanjem ovog Ugovora neopozivo ovlašćuje Banku da vrši ispravke pogrešnih terećenja i odobrenja Računa;</w:t>
      </w:r>
    </w:p>
    <w:p w14:paraId="027B36CA" w14:textId="77777777" w:rsidR="003E014C" w:rsidRPr="004035C8" w:rsidRDefault="003E014C" w:rsidP="003E014C">
      <w:pPr>
        <w:numPr>
          <w:ilvl w:val="0"/>
          <w:numId w:val="2"/>
        </w:numPr>
        <w:autoSpaceDE w:val="0"/>
        <w:autoSpaceDN w:val="0"/>
        <w:adjustRightInd w:val="0"/>
        <w:jc w:val="both"/>
        <w:rPr>
          <w:sz w:val="20"/>
          <w:szCs w:val="20"/>
          <w:lang w:val="en-US"/>
        </w:rPr>
      </w:pPr>
      <w:r w:rsidRPr="004035C8">
        <w:rPr>
          <w:sz w:val="20"/>
          <w:szCs w:val="20"/>
          <w:lang w:val="en-US"/>
        </w:rPr>
        <w:t>postupa sa uobičajenom pažnjom da bi sprečio falsifikovanje, neovlašćeno izdavanje i menjanje naloga za plaćanje i obezbedi da nalozi za plaćanje budu jasni i nedvosmisleni;</w:t>
      </w:r>
    </w:p>
    <w:p w14:paraId="027B36CB" w14:textId="77777777" w:rsidR="00C470DB" w:rsidRDefault="003E014C" w:rsidP="0002697B">
      <w:pPr>
        <w:numPr>
          <w:ilvl w:val="0"/>
          <w:numId w:val="2"/>
        </w:numPr>
        <w:jc w:val="both"/>
        <w:rPr>
          <w:sz w:val="20"/>
          <w:szCs w:val="20"/>
          <w:lang w:val="en-US"/>
        </w:rPr>
      </w:pPr>
      <w:r w:rsidRPr="004035C8">
        <w:rPr>
          <w:sz w:val="20"/>
          <w:szCs w:val="20"/>
          <w:lang w:val="en-US"/>
        </w:rPr>
        <w:t>Banci dostavi podatke i dokumentaciju neophodne za identifikaciju fizičkog i pravnog lica u skladu sa propisima o sprečavanju pranja novca, kao i drugu dokumentaciju po zahtevu Banke neophodnu za poznavanje i praćenje poslovanja stranke.</w:t>
      </w:r>
    </w:p>
    <w:p w14:paraId="027B36CC" w14:textId="77777777" w:rsidR="0002697B" w:rsidRPr="0002697B" w:rsidRDefault="0002697B" w:rsidP="0002697B">
      <w:pPr>
        <w:ind w:left="851"/>
        <w:jc w:val="both"/>
        <w:rPr>
          <w:sz w:val="20"/>
          <w:szCs w:val="20"/>
          <w:lang w:val="en-US"/>
        </w:rPr>
      </w:pPr>
    </w:p>
    <w:p w14:paraId="027B36CD" w14:textId="77777777" w:rsidR="00C470DB" w:rsidRPr="004035C8" w:rsidRDefault="00C470DB" w:rsidP="006463BD">
      <w:pPr>
        <w:autoSpaceDE w:val="0"/>
        <w:autoSpaceDN w:val="0"/>
        <w:adjustRightInd w:val="0"/>
        <w:jc w:val="center"/>
        <w:outlineLvl w:val="0"/>
        <w:rPr>
          <w:b/>
          <w:i/>
          <w:sz w:val="20"/>
          <w:szCs w:val="20"/>
          <w:lang w:val="en-US"/>
        </w:rPr>
      </w:pPr>
      <w:r w:rsidRPr="004035C8">
        <w:rPr>
          <w:b/>
          <w:i/>
          <w:sz w:val="20"/>
          <w:szCs w:val="20"/>
          <w:lang w:val="en-US"/>
        </w:rPr>
        <w:t>Article 3</w:t>
      </w:r>
    </w:p>
    <w:p w14:paraId="027B36CE" w14:textId="77777777" w:rsidR="00C470DB" w:rsidRPr="004035C8" w:rsidRDefault="00C470DB" w:rsidP="00C470DB">
      <w:pPr>
        <w:autoSpaceDE w:val="0"/>
        <w:autoSpaceDN w:val="0"/>
        <w:adjustRightInd w:val="0"/>
        <w:jc w:val="both"/>
        <w:rPr>
          <w:i/>
          <w:sz w:val="20"/>
          <w:szCs w:val="20"/>
          <w:lang w:val="en-US"/>
        </w:rPr>
      </w:pPr>
      <w:r w:rsidRPr="004035C8">
        <w:rPr>
          <w:i/>
          <w:sz w:val="20"/>
          <w:szCs w:val="20"/>
          <w:lang w:val="en-US"/>
        </w:rPr>
        <w:t>The Client shall be bound to:</w:t>
      </w:r>
    </w:p>
    <w:p w14:paraId="027B36CF" w14:textId="77777777" w:rsidR="00C470DB" w:rsidRPr="004035C8" w:rsidRDefault="00C470DB" w:rsidP="00C470DB">
      <w:pPr>
        <w:numPr>
          <w:ilvl w:val="0"/>
          <w:numId w:val="12"/>
        </w:numPr>
        <w:jc w:val="both"/>
        <w:rPr>
          <w:i/>
          <w:sz w:val="20"/>
          <w:szCs w:val="20"/>
          <w:lang w:val="en-US"/>
        </w:rPr>
      </w:pPr>
      <w:r w:rsidRPr="004035C8">
        <w:rPr>
          <w:i/>
          <w:sz w:val="20"/>
          <w:szCs w:val="20"/>
          <w:lang w:val="en-US"/>
        </w:rPr>
        <w:t xml:space="preserve">before opening the Account, deliver the Bank valid documentation as evidence on the basis for opening escrow current account which is in accordance with Article 48 paragraph 5 of the Law on Payment Transactions excluded from block in the event of enforcement, as well as reference to a law or other regulation which stipulates that such funds are held separately from the funds </w:t>
      </w:r>
      <w:r w:rsidR="000F712B">
        <w:rPr>
          <w:i/>
          <w:sz w:val="20"/>
          <w:szCs w:val="20"/>
          <w:lang w:val="en-US"/>
        </w:rPr>
        <w:t>at the regular current account;</w:t>
      </w:r>
    </w:p>
    <w:p w14:paraId="027B36D0" w14:textId="77777777" w:rsidR="00C470DB" w:rsidRPr="004035C8" w:rsidRDefault="00C470DB" w:rsidP="00C470DB">
      <w:pPr>
        <w:numPr>
          <w:ilvl w:val="0"/>
          <w:numId w:val="12"/>
        </w:numPr>
        <w:autoSpaceDE w:val="0"/>
        <w:autoSpaceDN w:val="0"/>
        <w:adjustRightInd w:val="0"/>
        <w:jc w:val="both"/>
        <w:rPr>
          <w:i/>
          <w:sz w:val="20"/>
          <w:szCs w:val="20"/>
          <w:lang w:val="en-US"/>
        </w:rPr>
      </w:pPr>
      <w:r w:rsidRPr="004035C8">
        <w:rPr>
          <w:i/>
          <w:sz w:val="20"/>
          <w:szCs w:val="20"/>
          <w:lang w:val="en-US"/>
        </w:rPr>
        <w:t>observe current regulations and General Terms of Payment Service Provision of Erste Bank for legal entities when executing p</w:t>
      </w:r>
      <w:r w:rsidR="000F712B">
        <w:rPr>
          <w:i/>
          <w:sz w:val="20"/>
          <w:szCs w:val="20"/>
          <w:lang w:val="en-US"/>
        </w:rPr>
        <w:t>ayment services through Account;</w:t>
      </w:r>
    </w:p>
    <w:p w14:paraId="027B36D1" w14:textId="77777777" w:rsidR="00C470DB" w:rsidRPr="004035C8" w:rsidRDefault="00C470DB" w:rsidP="00C470DB">
      <w:pPr>
        <w:numPr>
          <w:ilvl w:val="0"/>
          <w:numId w:val="12"/>
        </w:numPr>
        <w:autoSpaceDE w:val="0"/>
        <w:autoSpaceDN w:val="0"/>
        <w:adjustRightInd w:val="0"/>
        <w:jc w:val="both"/>
        <w:rPr>
          <w:i/>
          <w:sz w:val="20"/>
          <w:szCs w:val="20"/>
          <w:lang w:val="en-US"/>
        </w:rPr>
      </w:pPr>
      <w:r w:rsidRPr="004035C8">
        <w:rPr>
          <w:i/>
          <w:sz w:val="20"/>
          <w:szCs w:val="20"/>
          <w:lang w:val="en-US"/>
        </w:rPr>
        <w:t xml:space="preserve">duly settle liabilities based on fees and commissions for the execution of business hereunder in accordance </w:t>
      </w:r>
      <w:r w:rsidR="000F712B">
        <w:rPr>
          <w:i/>
          <w:sz w:val="20"/>
          <w:szCs w:val="20"/>
          <w:lang w:val="en-US"/>
        </w:rPr>
        <w:t>with the current Bank pricelist;</w:t>
      </w:r>
    </w:p>
    <w:p w14:paraId="027B36D2" w14:textId="77777777" w:rsidR="00C470DB" w:rsidRPr="004035C8" w:rsidRDefault="00C470DB" w:rsidP="00C470DB">
      <w:pPr>
        <w:numPr>
          <w:ilvl w:val="0"/>
          <w:numId w:val="2"/>
        </w:numPr>
        <w:autoSpaceDE w:val="0"/>
        <w:autoSpaceDN w:val="0"/>
        <w:adjustRightInd w:val="0"/>
        <w:jc w:val="both"/>
        <w:rPr>
          <w:i/>
          <w:sz w:val="20"/>
          <w:szCs w:val="20"/>
          <w:lang w:val="en-US"/>
        </w:rPr>
      </w:pPr>
      <w:r w:rsidRPr="004035C8">
        <w:rPr>
          <w:i/>
          <w:sz w:val="20"/>
          <w:szCs w:val="20"/>
          <w:lang w:val="en-US"/>
        </w:rPr>
        <w:lastRenderedPageBreak/>
        <w:t>inform the Bank on the status and other changes registered at court, i.e. other competent authority within 3 (three) days upon receiving the decision on the registration of the ch</w:t>
      </w:r>
      <w:r w:rsidR="000F712B">
        <w:rPr>
          <w:i/>
          <w:sz w:val="20"/>
          <w:szCs w:val="20"/>
          <w:lang w:val="en-US"/>
        </w:rPr>
        <w:t>ange at the competent authority;</w:t>
      </w:r>
    </w:p>
    <w:p w14:paraId="027B36D3" w14:textId="77777777" w:rsidR="0002697B" w:rsidRDefault="00C470DB" w:rsidP="0002697B">
      <w:pPr>
        <w:numPr>
          <w:ilvl w:val="0"/>
          <w:numId w:val="2"/>
        </w:numPr>
        <w:autoSpaceDE w:val="0"/>
        <w:autoSpaceDN w:val="0"/>
        <w:adjustRightInd w:val="0"/>
        <w:jc w:val="both"/>
        <w:rPr>
          <w:i/>
          <w:sz w:val="20"/>
          <w:szCs w:val="20"/>
          <w:lang w:val="en-US"/>
        </w:rPr>
      </w:pPr>
      <w:r w:rsidRPr="004035C8">
        <w:rPr>
          <w:i/>
          <w:sz w:val="20"/>
          <w:szCs w:val="20"/>
          <w:lang w:val="en-US"/>
        </w:rPr>
        <w:t>not to settle liabilities based on agreements on the change of creditors, i.e. debtors (assignment, session, debt accession, debt takeover, debt assignment, etc.) if their accounts are blocked at the moment of the payment, for the purpose of the execution of enforcement, except in cases stipulated by the law;</w:t>
      </w:r>
    </w:p>
    <w:p w14:paraId="027B36D4" w14:textId="77777777" w:rsidR="00C470DB" w:rsidRPr="0002697B" w:rsidRDefault="00C470DB" w:rsidP="0002697B">
      <w:pPr>
        <w:numPr>
          <w:ilvl w:val="0"/>
          <w:numId w:val="2"/>
        </w:numPr>
        <w:autoSpaceDE w:val="0"/>
        <w:autoSpaceDN w:val="0"/>
        <w:adjustRightInd w:val="0"/>
        <w:jc w:val="both"/>
        <w:rPr>
          <w:i/>
          <w:sz w:val="20"/>
          <w:szCs w:val="20"/>
          <w:lang w:val="en-US"/>
        </w:rPr>
      </w:pPr>
      <w:r w:rsidRPr="0002697B">
        <w:rPr>
          <w:i/>
          <w:sz w:val="20"/>
          <w:szCs w:val="20"/>
          <w:lang w:val="en-US"/>
        </w:rPr>
        <w:t>verify the correctness of data in reports received from the Bank and if mismatch is identified, inform the Bank accordingly within three days as of th</w:t>
      </w:r>
      <w:r w:rsidR="000F712B">
        <w:rPr>
          <w:i/>
          <w:sz w:val="20"/>
          <w:szCs w:val="20"/>
          <w:lang w:val="en-US"/>
        </w:rPr>
        <w:t>e day of the receipt of excerpt;</w:t>
      </w:r>
    </w:p>
    <w:p w14:paraId="027B36D5" w14:textId="77777777" w:rsidR="00C470DB" w:rsidRPr="004035C8" w:rsidRDefault="00C470DB" w:rsidP="00C470DB">
      <w:pPr>
        <w:numPr>
          <w:ilvl w:val="0"/>
          <w:numId w:val="2"/>
        </w:numPr>
        <w:autoSpaceDE w:val="0"/>
        <w:autoSpaceDN w:val="0"/>
        <w:adjustRightInd w:val="0"/>
        <w:jc w:val="both"/>
        <w:rPr>
          <w:i/>
          <w:sz w:val="20"/>
          <w:szCs w:val="20"/>
          <w:lang w:val="en-US"/>
        </w:rPr>
      </w:pPr>
      <w:r w:rsidRPr="004035C8">
        <w:rPr>
          <w:i/>
          <w:sz w:val="20"/>
          <w:szCs w:val="20"/>
          <w:lang w:val="en-US"/>
        </w:rPr>
        <w:t>by signing this Agreement irrevocably authorize the Bank to execute corrections of wrong burdening and approvals of the</w:t>
      </w:r>
      <w:r w:rsidR="000F712B">
        <w:rPr>
          <w:i/>
          <w:sz w:val="20"/>
          <w:szCs w:val="20"/>
          <w:lang w:val="en-US"/>
        </w:rPr>
        <w:t xml:space="preserve"> Account;</w:t>
      </w:r>
    </w:p>
    <w:p w14:paraId="027B36D6" w14:textId="77777777" w:rsidR="00C470DB" w:rsidRPr="004035C8" w:rsidRDefault="00C470DB" w:rsidP="00C470DB">
      <w:pPr>
        <w:numPr>
          <w:ilvl w:val="0"/>
          <w:numId w:val="2"/>
        </w:numPr>
        <w:autoSpaceDE w:val="0"/>
        <w:autoSpaceDN w:val="0"/>
        <w:adjustRightInd w:val="0"/>
        <w:jc w:val="both"/>
        <w:rPr>
          <w:i/>
          <w:sz w:val="20"/>
          <w:szCs w:val="20"/>
          <w:lang w:val="en-US"/>
        </w:rPr>
      </w:pPr>
      <w:r w:rsidRPr="004035C8">
        <w:rPr>
          <w:i/>
          <w:sz w:val="20"/>
          <w:szCs w:val="20"/>
          <w:lang w:val="en-US"/>
        </w:rPr>
        <w:t>act with the usual attention in order to prevent forgery, unauthorized issuance and change of payment orders and to ensure that the payment o</w:t>
      </w:r>
      <w:r w:rsidR="000F712B">
        <w:rPr>
          <w:i/>
          <w:sz w:val="20"/>
          <w:szCs w:val="20"/>
          <w:lang w:val="en-US"/>
        </w:rPr>
        <w:t>rders are clear and unambiguous;</w:t>
      </w:r>
    </w:p>
    <w:p w14:paraId="027B36D7" w14:textId="77777777" w:rsidR="00BA566E" w:rsidRDefault="00C470DB" w:rsidP="0002697B">
      <w:pPr>
        <w:numPr>
          <w:ilvl w:val="0"/>
          <w:numId w:val="2"/>
        </w:numPr>
        <w:jc w:val="both"/>
        <w:rPr>
          <w:i/>
          <w:sz w:val="20"/>
          <w:szCs w:val="20"/>
          <w:lang w:val="en-US"/>
        </w:rPr>
      </w:pPr>
      <w:r w:rsidRPr="004035C8">
        <w:rPr>
          <w:i/>
          <w:sz w:val="20"/>
          <w:szCs w:val="20"/>
          <w:lang w:val="en-US"/>
        </w:rPr>
        <w:t xml:space="preserve">deliver the Bank data and documentation necessary for the identification of private individual and legal entity in accordance with the regulations on </w:t>
      </w:r>
      <w:r w:rsidR="000B0867" w:rsidRPr="000B0867">
        <w:rPr>
          <w:i/>
          <w:sz w:val="20"/>
          <w:szCs w:val="20"/>
          <w:lang w:val="en-US"/>
        </w:rPr>
        <w:t xml:space="preserve">prevention of </w:t>
      </w:r>
      <w:r w:rsidRPr="004035C8">
        <w:rPr>
          <w:i/>
          <w:sz w:val="20"/>
          <w:szCs w:val="20"/>
          <w:lang w:val="en-US"/>
        </w:rPr>
        <w:t>money laundering, as well as other documentation upon the request of the Bank necessary for knowing and monitoring the client's business.</w:t>
      </w:r>
    </w:p>
    <w:p w14:paraId="027B36D8" w14:textId="77777777" w:rsidR="0002697B" w:rsidRDefault="0002697B" w:rsidP="0002697B">
      <w:pPr>
        <w:jc w:val="both"/>
        <w:rPr>
          <w:i/>
          <w:sz w:val="20"/>
          <w:szCs w:val="20"/>
          <w:lang w:val="en-US"/>
        </w:rPr>
      </w:pPr>
    </w:p>
    <w:p w14:paraId="027B36D9" w14:textId="77777777" w:rsidR="0002697B" w:rsidRPr="0002697B" w:rsidRDefault="0002697B" w:rsidP="0002697B">
      <w:pPr>
        <w:jc w:val="both"/>
        <w:rPr>
          <w:i/>
          <w:sz w:val="20"/>
          <w:szCs w:val="20"/>
          <w:lang w:val="en-US"/>
        </w:rPr>
      </w:pPr>
    </w:p>
    <w:p w14:paraId="027B36DA" w14:textId="77777777" w:rsidR="00A21298" w:rsidRPr="004035C8" w:rsidRDefault="00A21298" w:rsidP="006463BD">
      <w:pPr>
        <w:autoSpaceDE w:val="0"/>
        <w:autoSpaceDN w:val="0"/>
        <w:adjustRightInd w:val="0"/>
        <w:jc w:val="center"/>
        <w:outlineLvl w:val="0"/>
        <w:rPr>
          <w:b/>
          <w:sz w:val="20"/>
          <w:szCs w:val="20"/>
          <w:lang w:val="en-US"/>
        </w:rPr>
      </w:pPr>
      <w:r w:rsidRPr="004035C8">
        <w:rPr>
          <w:b/>
          <w:sz w:val="20"/>
          <w:szCs w:val="20"/>
          <w:lang w:val="en-US"/>
        </w:rPr>
        <w:t>Član 4.</w:t>
      </w:r>
    </w:p>
    <w:p w14:paraId="027B36DB" w14:textId="77777777" w:rsidR="003E014C" w:rsidRPr="004035C8" w:rsidRDefault="00C36D1A" w:rsidP="003E014C">
      <w:pPr>
        <w:autoSpaceDE w:val="0"/>
        <w:autoSpaceDN w:val="0"/>
        <w:adjustRightInd w:val="0"/>
        <w:jc w:val="both"/>
        <w:rPr>
          <w:sz w:val="20"/>
          <w:szCs w:val="20"/>
          <w:lang w:val="en-US"/>
        </w:rPr>
      </w:pPr>
      <w:r w:rsidRPr="004035C8">
        <w:rPr>
          <w:sz w:val="20"/>
          <w:szCs w:val="20"/>
          <w:lang w:val="en-US"/>
        </w:rPr>
        <w:t>Klijent</w:t>
      </w:r>
      <w:r w:rsidR="003E014C" w:rsidRPr="004035C8">
        <w:rPr>
          <w:sz w:val="20"/>
          <w:szCs w:val="20"/>
          <w:lang w:val="en-US"/>
        </w:rPr>
        <w:t xml:space="preserve"> je dužan da podnosi Banci na realizaciju uredno popunjene platne naloge, sa priloženom dokumentacijom u skladu sa važećim propisima, u pisanoj formi ili u elektronskoj formi, potpisane od strane ovlašćenih lica na kartonima deponovanih potpisa Banke, odnosno lica kojima je na osnovu deponovanog potpisa dodeljena identifikaciona kartica ili elektronski sertifikat.</w:t>
      </w:r>
    </w:p>
    <w:p w14:paraId="027B36DC" w14:textId="77777777" w:rsidR="003E014C" w:rsidRPr="004035C8" w:rsidRDefault="00C36D1A" w:rsidP="003E014C">
      <w:pPr>
        <w:autoSpaceDE w:val="0"/>
        <w:autoSpaceDN w:val="0"/>
        <w:adjustRightInd w:val="0"/>
        <w:jc w:val="both"/>
        <w:rPr>
          <w:sz w:val="20"/>
          <w:szCs w:val="20"/>
          <w:lang w:val="en-US"/>
        </w:rPr>
      </w:pPr>
      <w:r w:rsidRPr="004035C8">
        <w:rPr>
          <w:sz w:val="20"/>
          <w:szCs w:val="20"/>
          <w:lang w:val="en-US"/>
        </w:rPr>
        <w:t>Klijent</w:t>
      </w:r>
      <w:r w:rsidR="003E014C" w:rsidRPr="004035C8">
        <w:rPr>
          <w:sz w:val="20"/>
          <w:szCs w:val="20"/>
          <w:lang w:val="en-US"/>
        </w:rPr>
        <w:t xml:space="preserve"> je dužan da naloge platnog prometa dostavlja Banci isključivo radi izvršenja transakcija koje su u skladu sa namenom Računa, navedenom u članu 1. Stav. 2 ovog Ugovora.</w:t>
      </w:r>
    </w:p>
    <w:p w14:paraId="027B36DD" w14:textId="77777777" w:rsidR="00C470DB" w:rsidRDefault="003E014C" w:rsidP="003E014C">
      <w:pPr>
        <w:autoSpaceDE w:val="0"/>
        <w:autoSpaceDN w:val="0"/>
        <w:adjustRightInd w:val="0"/>
        <w:jc w:val="both"/>
        <w:rPr>
          <w:sz w:val="20"/>
          <w:szCs w:val="20"/>
          <w:lang w:val="en-US"/>
        </w:rPr>
      </w:pPr>
      <w:r w:rsidRPr="004035C8">
        <w:rPr>
          <w:sz w:val="20"/>
          <w:szCs w:val="20"/>
          <w:lang w:val="en-US"/>
        </w:rPr>
        <w:t>Radi izbegavanja svake sumnje, Banka nije odgovorna za nenamensko korišćenje sredstava na Računu od strane</w:t>
      </w:r>
      <w:r w:rsidR="00C36D1A" w:rsidRPr="004035C8">
        <w:rPr>
          <w:sz w:val="20"/>
          <w:szCs w:val="20"/>
          <w:lang w:val="en-US"/>
        </w:rPr>
        <w:t xml:space="preserve"> Klijenta</w:t>
      </w:r>
      <w:r w:rsidRPr="004035C8">
        <w:rPr>
          <w:sz w:val="20"/>
          <w:szCs w:val="20"/>
          <w:lang w:val="en-US"/>
        </w:rPr>
        <w:t>, i ima pravo da odbije transakciju iniciranu od strane</w:t>
      </w:r>
      <w:r w:rsidR="00C36D1A" w:rsidRPr="004035C8">
        <w:rPr>
          <w:sz w:val="20"/>
          <w:szCs w:val="20"/>
          <w:lang w:val="en-US"/>
        </w:rPr>
        <w:t xml:space="preserve"> Klijenta</w:t>
      </w:r>
      <w:r w:rsidRPr="004035C8">
        <w:rPr>
          <w:sz w:val="20"/>
          <w:szCs w:val="20"/>
          <w:lang w:val="en-US"/>
        </w:rPr>
        <w:t>, ukoliko i kada utvrdi da ista nije u skladu sa namenom Računa, navedenom u članu 1. Stav. 2 ovog Ugovora.</w:t>
      </w:r>
    </w:p>
    <w:p w14:paraId="027B36DE" w14:textId="77777777" w:rsidR="0002697B" w:rsidRPr="004035C8" w:rsidRDefault="0002697B" w:rsidP="003E014C">
      <w:pPr>
        <w:autoSpaceDE w:val="0"/>
        <w:autoSpaceDN w:val="0"/>
        <w:adjustRightInd w:val="0"/>
        <w:jc w:val="both"/>
        <w:rPr>
          <w:sz w:val="20"/>
          <w:szCs w:val="20"/>
          <w:lang w:val="en-US"/>
        </w:rPr>
      </w:pPr>
    </w:p>
    <w:p w14:paraId="027B36DF" w14:textId="77777777" w:rsidR="00C470DB" w:rsidRPr="004035C8" w:rsidRDefault="00C470DB" w:rsidP="006463BD">
      <w:pPr>
        <w:autoSpaceDE w:val="0"/>
        <w:autoSpaceDN w:val="0"/>
        <w:adjustRightInd w:val="0"/>
        <w:jc w:val="center"/>
        <w:outlineLvl w:val="0"/>
        <w:rPr>
          <w:b/>
          <w:i/>
          <w:sz w:val="20"/>
          <w:szCs w:val="20"/>
          <w:lang w:val="en-US"/>
        </w:rPr>
      </w:pPr>
      <w:r w:rsidRPr="004035C8">
        <w:rPr>
          <w:b/>
          <w:i/>
          <w:sz w:val="20"/>
          <w:szCs w:val="20"/>
          <w:lang w:val="en-US"/>
        </w:rPr>
        <w:t>Article 4</w:t>
      </w:r>
    </w:p>
    <w:p w14:paraId="027B36E0" w14:textId="77777777" w:rsidR="00C470DB" w:rsidRPr="004035C8" w:rsidRDefault="00C470DB" w:rsidP="00C470DB">
      <w:pPr>
        <w:autoSpaceDE w:val="0"/>
        <w:autoSpaceDN w:val="0"/>
        <w:adjustRightInd w:val="0"/>
        <w:jc w:val="both"/>
        <w:rPr>
          <w:i/>
          <w:sz w:val="20"/>
          <w:szCs w:val="20"/>
          <w:lang w:val="en-US"/>
        </w:rPr>
      </w:pPr>
      <w:r w:rsidRPr="004035C8">
        <w:rPr>
          <w:i/>
          <w:sz w:val="20"/>
          <w:szCs w:val="20"/>
          <w:lang w:val="en-US"/>
        </w:rPr>
        <w:t>The Client shall be obliged to submit to the Bank for the execution duly completed payment orders, with enclosed documentation in accordance with the current regulations, in writing or electronic form, signed by the authorized persons at the signature specimen of the Bank, i.e. persons who have been assigned identification card or e-certificate based on the signature specimen.</w:t>
      </w:r>
    </w:p>
    <w:p w14:paraId="027B36E1" w14:textId="77777777" w:rsidR="00C470DB" w:rsidRPr="004035C8" w:rsidRDefault="00C470DB" w:rsidP="00C470DB">
      <w:pPr>
        <w:autoSpaceDE w:val="0"/>
        <w:autoSpaceDN w:val="0"/>
        <w:adjustRightInd w:val="0"/>
        <w:jc w:val="both"/>
        <w:rPr>
          <w:i/>
          <w:sz w:val="20"/>
          <w:szCs w:val="20"/>
          <w:lang w:val="en-US"/>
        </w:rPr>
      </w:pPr>
      <w:r w:rsidRPr="004035C8">
        <w:rPr>
          <w:i/>
          <w:sz w:val="20"/>
          <w:szCs w:val="20"/>
          <w:lang w:val="en-US"/>
        </w:rPr>
        <w:t>The Client shall be obliged to deliver the payment transaction orders to the Bank for the purpose of transactions which are in accordance with the purpose of the Account, stated in Article 1 paragraph 2 exclusively.</w:t>
      </w:r>
    </w:p>
    <w:p w14:paraId="027B36E2" w14:textId="77777777" w:rsidR="00C470DB" w:rsidRPr="004035C8" w:rsidRDefault="00C470DB" w:rsidP="00C470DB">
      <w:pPr>
        <w:autoSpaceDE w:val="0"/>
        <w:autoSpaceDN w:val="0"/>
        <w:adjustRightInd w:val="0"/>
        <w:jc w:val="both"/>
        <w:rPr>
          <w:i/>
          <w:sz w:val="20"/>
          <w:szCs w:val="20"/>
          <w:lang w:val="en-US"/>
        </w:rPr>
      </w:pPr>
      <w:r w:rsidRPr="004035C8">
        <w:rPr>
          <w:i/>
          <w:sz w:val="20"/>
          <w:szCs w:val="20"/>
          <w:lang w:val="en-US"/>
        </w:rPr>
        <w:t>For the purpose of avoidance of any suspicion, the Bank shall not be responsible for unintentional use of funds at the Account by the Client, and has the right to reject transaction initiated by</w:t>
      </w:r>
      <w:r w:rsidR="000B0867">
        <w:rPr>
          <w:i/>
          <w:sz w:val="20"/>
          <w:szCs w:val="20"/>
          <w:lang w:val="en-US"/>
        </w:rPr>
        <w:t xml:space="preserve"> the Client, if and when </w:t>
      </w:r>
      <w:r w:rsidR="000B0867" w:rsidRPr="00CD7101">
        <w:rPr>
          <w:i/>
          <w:sz w:val="20"/>
          <w:szCs w:val="20"/>
          <w:lang w:val="en-US"/>
        </w:rPr>
        <w:t xml:space="preserve">Bank </w:t>
      </w:r>
      <w:r w:rsidRPr="004035C8">
        <w:rPr>
          <w:i/>
          <w:sz w:val="20"/>
          <w:szCs w:val="20"/>
          <w:lang w:val="en-US"/>
        </w:rPr>
        <w:t>identifies that it is not in accordance with the Account purpose stated in Article 1 paragraph 2 hereof.</w:t>
      </w:r>
    </w:p>
    <w:p w14:paraId="027B36E3" w14:textId="77777777" w:rsidR="00C470DB" w:rsidRPr="004035C8" w:rsidRDefault="00C470DB" w:rsidP="003E014C">
      <w:pPr>
        <w:autoSpaceDE w:val="0"/>
        <w:autoSpaceDN w:val="0"/>
        <w:adjustRightInd w:val="0"/>
        <w:jc w:val="both"/>
        <w:rPr>
          <w:sz w:val="20"/>
          <w:szCs w:val="20"/>
          <w:lang w:val="en-US"/>
        </w:rPr>
      </w:pPr>
    </w:p>
    <w:p w14:paraId="027B36E4" w14:textId="77777777" w:rsidR="00B036AB" w:rsidRPr="004035C8" w:rsidRDefault="00B036AB" w:rsidP="003E014C">
      <w:pPr>
        <w:autoSpaceDE w:val="0"/>
        <w:autoSpaceDN w:val="0"/>
        <w:adjustRightInd w:val="0"/>
        <w:jc w:val="both"/>
        <w:rPr>
          <w:sz w:val="20"/>
          <w:szCs w:val="20"/>
          <w:lang w:val="en-US"/>
        </w:rPr>
      </w:pPr>
    </w:p>
    <w:p w14:paraId="027B36E5" w14:textId="77777777" w:rsidR="00A21298" w:rsidRPr="004035C8" w:rsidRDefault="00A21298" w:rsidP="006463BD">
      <w:pPr>
        <w:autoSpaceDE w:val="0"/>
        <w:autoSpaceDN w:val="0"/>
        <w:adjustRightInd w:val="0"/>
        <w:jc w:val="center"/>
        <w:outlineLvl w:val="0"/>
        <w:rPr>
          <w:b/>
          <w:sz w:val="20"/>
          <w:szCs w:val="20"/>
          <w:lang w:val="en-US"/>
        </w:rPr>
      </w:pPr>
      <w:r w:rsidRPr="004035C8">
        <w:rPr>
          <w:b/>
          <w:sz w:val="20"/>
          <w:szCs w:val="20"/>
          <w:lang w:val="en-US"/>
        </w:rPr>
        <w:t>Član 5.</w:t>
      </w:r>
    </w:p>
    <w:p w14:paraId="027B36E6" w14:textId="77777777" w:rsidR="00A21298" w:rsidRPr="004035C8" w:rsidRDefault="00A21298" w:rsidP="00CF2242">
      <w:pPr>
        <w:autoSpaceDE w:val="0"/>
        <w:autoSpaceDN w:val="0"/>
        <w:adjustRightInd w:val="0"/>
        <w:jc w:val="both"/>
        <w:outlineLvl w:val="0"/>
        <w:rPr>
          <w:sz w:val="20"/>
          <w:szCs w:val="20"/>
          <w:lang w:val="en-US"/>
        </w:rPr>
      </w:pPr>
      <w:r w:rsidRPr="004035C8">
        <w:rPr>
          <w:sz w:val="20"/>
          <w:szCs w:val="20"/>
          <w:lang w:val="en-US"/>
        </w:rPr>
        <w:t>Klijent na osnovu ovog ugovora može koristiti i usluge elektronske banke Novoklik/</w:t>
      </w:r>
      <w:r w:rsidR="00B960CE" w:rsidRPr="004035C8">
        <w:rPr>
          <w:sz w:val="20"/>
          <w:szCs w:val="20"/>
          <w:lang w:val="en-US"/>
        </w:rPr>
        <w:t>Office banking/</w:t>
      </w:r>
      <w:r w:rsidRPr="004035C8">
        <w:rPr>
          <w:sz w:val="20"/>
          <w:szCs w:val="20"/>
          <w:lang w:val="en-US"/>
        </w:rPr>
        <w:t>Netbanking, čime mu se omoguć</w:t>
      </w:r>
      <w:r w:rsidR="000F712B">
        <w:rPr>
          <w:sz w:val="20"/>
          <w:szCs w:val="20"/>
          <w:lang w:val="en-US"/>
        </w:rPr>
        <w:t>ava da elektronskim putem vrši:</w:t>
      </w:r>
    </w:p>
    <w:p w14:paraId="027B36E7" w14:textId="77777777" w:rsidR="00EA4F2A" w:rsidRPr="004035C8" w:rsidRDefault="00A21298" w:rsidP="00CF2242">
      <w:pPr>
        <w:numPr>
          <w:ilvl w:val="0"/>
          <w:numId w:val="16"/>
        </w:numPr>
        <w:rPr>
          <w:sz w:val="20"/>
          <w:szCs w:val="20"/>
          <w:lang w:val="en-US"/>
        </w:rPr>
      </w:pPr>
      <w:r w:rsidRPr="004035C8">
        <w:rPr>
          <w:sz w:val="20"/>
          <w:szCs w:val="20"/>
          <w:lang w:val="en-US"/>
        </w:rPr>
        <w:t>upit u stanje na računima;</w:t>
      </w:r>
    </w:p>
    <w:p w14:paraId="027B36E8" w14:textId="77777777" w:rsidR="00EA4F2A" w:rsidRPr="004035C8" w:rsidRDefault="00A21298" w:rsidP="00CF2242">
      <w:pPr>
        <w:numPr>
          <w:ilvl w:val="0"/>
          <w:numId w:val="16"/>
        </w:numPr>
        <w:rPr>
          <w:sz w:val="20"/>
          <w:szCs w:val="20"/>
          <w:lang w:val="en-US"/>
        </w:rPr>
      </w:pPr>
      <w:r w:rsidRPr="004035C8">
        <w:rPr>
          <w:sz w:val="20"/>
          <w:szCs w:val="20"/>
          <w:lang w:val="en-US"/>
        </w:rPr>
        <w:t>pregled prometa na računima;</w:t>
      </w:r>
    </w:p>
    <w:p w14:paraId="027B36E9" w14:textId="77777777" w:rsidR="00EA4F2A" w:rsidRPr="004035C8" w:rsidRDefault="00A21298" w:rsidP="00CF2242">
      <w:pPr>
        <w:numPr>
          <w:ilvl w:val="0"/>
          <w:numId w:val="16"/>
        </w:numPr>
        <w:rPr>
          <w:sz w:val="20"/>
          <w:szCs w:val="20"/>
          <w:lang w:val="en-US"/>
        </w:rPr>
      </w:pPr>
      <w:r w:rsidRPr="004035C8">
        <w:rPr>
          <w:sz w:val="20"/>
          <w:szCs w:val="20"/>
          <w:lang w:val="en-US"/>
        </w:rPr>
        <w:t>pregled izvoda;</w:t>
      </w:r>
    </w:p>
    <w:p w14:paraId="027B36EA" w14:textId="77777777" w:rsidR="00A21298" w:rsidRPr="004035C8" w:rsidRDefault="00A21298" w:rsidP="00CF2242">
      <w:pPr>
        <w:numPr>
          <w:ilvl w:val="0"/>
          <w:numId w:val="16"/>
        </w:numPr>
        <w:rPr>
          <w:sz w:val="20"/>
          <w:szCs w:val="20"/>
          <w:lang w:val="en-US"/>
        </w:rPr>
      </w:pPr>
      <w:r w:rsidRPr="004035C8">
        <w:rPr>
          <w:sz w:val="20"/>
          <w:szCs w:val="20"/>
          <w:lang w:val="en-US"/>
        </w:rPr>
        <w:t>plaćanje obavez</w:t>
      </w:r>
      <w:r w:rsidR="00BD78C2" w:rsidRPr="004035C8">
        <w:rPr>
          <w:sz w:val="20"/>
          <w:szCs w:val="20"/>
          <w:lang w:val="en-US"/>
        </w:rPr>
        <w:t>a elektronskim platnim nalozima;</w:t>
      </w:r>
      <w:r w:rsidRPr="004035C8">
        <w:rPr>
          <w:sz w:val="20"/>
          <w:szCs w:val="20"/>
          <w:lang w:val="en-US"/>
        </w:rPr>
        <w:t xml:space="preserve"> </w:t>
      </w:r>
    </w:p>
    <w:p w14:paraId="027B36EB" w14:textId="77777777" w:rsidR="00EA4F2A" w:rsidRPr="004035C8" w:rsidRDefault="00EA4F2A" w:rsidP="00CF2242">
      <w:pPr>
        <w:numPr>
          <w:ilvl w:val="0"/>
          <w:numId w:val="16"/>
        </w:numPr>
        <w:rPr>
          <w:sz w:val="20"/>
          <w:szCs w:val="20"/>
          <w:lang w:val="en-US"/>
        </w:rPr>
      </w:pPr>
      <w:r w:rsidRPr="004035C8">
        <w:rPr>
          <w:sz w:val="20"/>
          <w:szCs w:val="20"/>
          <w:lang w:val="en-US"/>
        </w:rPr>
        <w:t xml:space="preserve">prijem i slanje e-faktura (u okviru NovoKlik-a) čime je omogućena distribucija e-faktura, njihovo automatsko plaćanje, knjiženje, i dugoročno arhiviranje e-računa. </w:t>
      </w:r>
    </w:p>
    <w:p w14:paraId="027B36EC" w14:textId="77777777" w:rsidR="00C470DB" w:rsidRPr="004035C8" w:rsidRDefault="00C470DB" w:rsidP="00C470DB">
      <w:pPr>
        <w:rPr>
          <w:sz w:val="20"/>
          <w:szCs w:val="20"/>
          <w:lang w:val="en-US"/>
        </w:rPr>
      </w:pPr>
    </w:p>
    <w:p w14:paraId="027B36ED" w14:textId="77777777" w:rsidR="00C470DB" w:rsidRPr="004035C8" w:rsidRDefault="00C470DB" w:rsidP="006463BD">
      <w:pPr>
        <w:autoSpaceDE w:val="0"/>
        <w:autoSpaceDN w:val="0"/>
        <w:adjustRightInd w:val="0"/>
        <w:jc w:val="center"/>
        <w:outlineLvl w:val="0"/>
        <w:rPr>
          <w:b/>
          <w:i/>
          <w:sz w:val="20"/>
          <w:szCs w:val="20"/>
          <w:lang w:val="en-US"/>
        </w:rPr>
      </w:pPr>
      <w:r w:rsidRPr="004035C8">
        <w:rPr>
          <w:b/>
          <w:i/>
          <w:sz w:val="20"/>
          <w:szCs w:val="20"/>
          <w:lang w:val="en-US"/>
        </w:rPr>
        <w:t>Article 5</w:t>
      </w:r>
    </w:p>
    <w:p w14:paraId="027B36EE" w14:textId="77777777" w:rsidR="00C470DB" w:rsidRPr="004035C8" w:rsidRDefault="00C470DB" w:rsidP="00C470DB">
      <w:pPr>
        <w:autoSpaceDE w:val="0"/>
        <w:autoSpaceDN w:val="0"/>
        <w:adjustRightInd w:val="0"/>
        <w:jc w:val="both"/>
        <w:outlineLvl w:val="0"/>
        <w:rPr>
          <w:i/>
          <w:sz w:val="20"/>
          <w:szCs w:val="20"/>
          <w:lang w:val="en-US"/>
        </w:rPr>
      </w:pPr>
      <w:r w:rsidRPr="004035C8">
        <w:rPr>
          <w:i/>
          <w:sz w:val="20"/>
          <w:szCs w:val="20"/>
          <w:lang w:val="en-US"/>
        </w:rPr>
        <w:t>Based on this Agreement, the Client can use e-banking services Novoklik/Office Banking/NetBanking, which enable the following:</w:t>
      </w:r>
    </w:p>
    <w:p w14:paraId="027B36EF" w14:textId="77777777" w:rsidR="00C470DB" w:rsidRPr="004035C8" w:rsidRDefault="00C470DB" w:rsidP="00C470DB">
      <w:pPr>
        <w:numPr>
          <w:ilvl w:val="0"/>
          <w:numId w:val="16"/>
        </w:numPr>
        <w:rPr>
          <w:i/>
          <w:sz w:val="20"/>
          <w:szCs w:val="20"/>
          <w:lang w:val="en-US"/>
        </w:rPr>
      </w:pPr>
      <w:r w:rsidRPr="004035C8">
        <w:rPr>
          <w:i/>
          <w:sz w:val="20"/>
          <w:szCs w:val="20"/>
          <w:lang w:val="en-US"/>
        </w:rPr>
        <w:t>inquiry of the balance at the accounts;</w:t>
      </w:r>
    </w:p>
    <w:p w14:paraId="027B36F0" w14:textId="77777777" w:rsidR="00C470DB" w:rsidRPr="004035C8" w:rsidRDefault="00C470DB" w:rsidP="00C470DB">
      <w:pPr>
        <w:numPr>
          <w:ilvl w:val="0"/>
          <w:numId w:val="16"/>
        </w:numPr>
        <w:rPr>
          <w:i/>
          <w:sz w:val="20"/>
          <w:szCs w:val="20"/>
          <w:lang w:val="en-US"/>
        </w:rPr>
      </w:pPr>
      <w:r w:rsidRPr="004035C8">
        <w:rPr>
          <w:i/>
          <w:sz w:val="20"/>
          <w:szCs w:val="20"/>
          <w:lang w:val="en-US"/>
        </w:rPr>
        <w:t>overview of transfer at the accounts;</w:t>
      </w:r>
    </w:p>
    <w:p w14:paraId="027B36F1" w14:textId="77777777" w:rsidR="00C470DB" w:rsidRPr="004035C8" w:rsidRDefault="00C470DB" w:rsidP="00C470DB">
      <w:pPr>
        <w:numPr>
          <w:ilvl w:val="0"/>
          <w:numId w:val="16"/>
        </w:numPr>
        <w:rPr>
          <w:i/>
          <w:sz w:val="20"/>
          <w:szCs w:val="20"/>
          <w:lang w:val="en-US"/>
        </w:rPr>
      </w:pPr>
      <w:r w:rsidRPr="004035C8">
        <w:rPr>
          <w:i/>
          <w:sz w:val="20"/>
          <w:szCs w:val="20"/>
          <w:lang w:val="en-US"/>
        </w:rPr>
        <w:t>overview of statements;</w:t>
      </w:r>
    </w:p>
    <w:p w14:paraId="027B36F2" w14:textId="77777777" w:rsidR="00C470DB" w:rsidRPr="004035C8" w:rsidRDefault="00C470DB" w:rsidP="00C470DB">
      <w:pPr>
        <w:numPr>
          <w:ilvl w:val="0"/>
          <w:numId w:val="16"/>
        </w:numPr>
        <w:rPr>
          <w:i/>
          <w:sz w:val="20"/>
          <w:szCs w:val="20"/>
          <w:lang w:val="en-US"/>
        </w:rPr>
      </w:pPr>
      <w:r w:rsidRPr="004035C8">
        <w:rPr>
          <w:i/>
          <w:sz w:val="20"/>
          <w:szCs w:val="20"/>
          <w:lang w:val="en-US"/>
        </w:rPr>
        <w:t xml:space="preserve">payment of liabilities by electronic payment orders; </w:t>
      </w:r>
    </w:p>
    <w:p w14:paraId="027B36F3" w14:textId="77777777" w:rsidR="00C470DB" w:rsidRPr="004035C8" w:rsidRDefault="00C470DB" w:rsidP="00C470DB">
      <w:pPr>
        <w:numPr>
          <w:ilvl w:val="0"/>
          <w:numId w:val="16"/>
        </w:numPr>
        <w:rPr>
          <w:i/>
          <w:sz w:val="20"/>
          <w:szCs w:val="20"/>
          <w:lang w:val="en-US"/>
        </w:rPr>
      </w:pPr>
      <w:r w:rsidRPr="004035C8">
        <w:rPr>
          <w:i/>
          <w:sz w:val="20"/>
          <w:szCs w:val="20"/>
          <w:lang w:val="en-US"/>
        </w:rPr>
        <w:t xml:space="preserve">receipt and sending of e-invoices (within NovoKlik) which enables the distribution of e-invoices, their automatic payment, booking, and </w:t>
      </w:r>
      <w:r w:rsidR="004035C8" w:rsidRPr="004035C8">
        <w:rPr>
          <w:i/>
          <w:sz w:val="20"/>
          <w:szCs w:val="20"/>
          <w:lang w:val="en-US"/>
        </w:rPr>
        <w:t>long-term</w:t>
      </w:r>
      <w:r w:rsidRPr="004035C8">
        <w:rPr>
          <w:i/>
          <w:sz w:val="20"/>
          <w:szCs w:val="20"/>
          <w:lang w:val="en-US"/>
        </w:rPr>
        <w:t xml:space="preserve"> archiving of e-invoices. </w:t>
      </w:r>
    </w:p>
    <w:p w14:paraId="027B36F4" w14:textId="77777777" w:rsidR="00C470DB" w:rsidRDefault="00C470DB" w:rsidP="00C470DB">
      <w:pPr>
        <w:rPr>
          <w:i/>
          <w:sz w:val="20"/>
          <w:szCs w:val="20"/>
          <w:lang w:val="en-US"/>
        </w:rPr>
      </w:pPr>
    </w:p>
    <w:p w14:paraId="027B36F5" w14:textId="77777777" w:rsidR="0002697B" w:rsidRPr="004035C8" w:rsidRDefault="0002697B" w:rsidP="00C470DB">
      <w:pPr>
        <w:rPr>
          <w:i/>
          <w:sz w:val="20"/>
          <w:szCs w:val="20"/>
          <w:lang w:val="en-US"/>
        </w:rPr>
      </w:pPr>
    </w:p>
    <w:p w14:paraId="027B36F6" w14:textId="77777777" w:rsidR="00A21298" w:rsidRPr="004035C8" w:rsidRDefault="00A21298" w:rsidP="006463BD">
      <w:pPr>
        <w:autoSpaceDE w:val="0"/>
        <w:autoSpaceDN w:val="0"/>
        <w:adjustRightInd w:val="0"/>
        <w:jc w:val="center"/>
        <w:outlineLvl w:val="0"/>
        <w:rPr>
          <w:b/>
          <w:sz w:val="20"/>
          <w:szCs w:val="20"/>
          <w:lang w:val="en-US"/>
        </w:rPr>
      </w:pPr>
      <w:r w:rsidRPr="004035C8">
        <w:rPr>
          <w:b/>
          <w:sz w:val="20"/>
          <w:szCs w:val="20"/>
          <w:lang w:val="en-US"/>
        </w:rPr>
        <w:t>Član 6.</w:t>
      </w:r>
    </w:p>
    <w:p w14:paraId="027B36F7" w14:textId="77777777" w:rsidR="00A21298" w:rsidRPr="004035C8" w:rsidRDefault="00A21298" w:rsidP="00CF2242">
      <w:pPr>
        <w:autoSpaceDE w:val="0"/>
        <w:autoSpaceDN w:val="0"/>
        <w:adjustRightInd w:val="0"/>
        <w:jc w:val="both"/>
        <w:outlineLvl w:val="0"/>
        <w:rPr>
          <w:sz w:val="20"/>
          <w:szCs w:val="20"/>
          <w:lang w:val="en-US"/>
        </w:rPr>
      </w:pPr>
      <w:r w:rsidRPr="004035C8">
        <w:rPr>
          <w:sz w:val="20"/>
          <w:szCs w:val="20"/>
          <w:lang w:val="en-US"/>
        </w:rPr>
        <w:t>Uslovi koje Klijent treba da ispuni za korišćenje elektronske banke Novoklik/</w:t>
      </w:r>
      <w:r w:rsidR="00B960CE" w:rsidRPr="004035C8">
        <w:rPr>
          <w:sz w:val="20"/>
          <w:szCs w:val="20"/>
          <w:lang w:val="en-US"/>
        </w:rPr>
        <w:t>Office banking/</w:t>
      </w:r>
      <w:r w:rsidRPr="004035C8">
        <w:rPr>
          <w:sz w:val="20"/>
          <w:szCs w:val="20"/>
          <w:lang w:val="en-US"/>
        </w:rPr>
        <w:t>Netbanking su:</w:t>
      </w:r>
    </w:p>
    <w:p w14:paraId="027B36F8" w14:textId="77777777" w:rsidR="00EA4F2A" w:rsidRPr="004035C8" w:rsidRDefault="00A21298" w:rsidP="00CF2242">
      <w:pPr>
        <w:pStyle w:val="BodyText"/>
        <w:numPr>
          <w:ilvl w:val="0"/>
          <w:numId w:val="17"/>
        </w:numPr>
        <w:rPr>
          <w:bCs/>
          <w:sz w:val="20"/>
          <w:szCs w:val="20"/>
          <w:lang w:val="en-US"/>
        </w:rPr>
      </w:pPr>
      <w:r w:rsidRPr="004035C8">
        <w:rPr>
          <w:sz w:val="20"/>
          <w:szCs w:val="20"/>
          <w:lang w:val="en-US"/>
        </w:rPr>
        <w:t>da obezbedi odgovarajuću ra</w:t>
      </w:r>
      <w:r w:rsidR="00BD78C2" w:rsidRPr="004035C8">
        <w:rPr>
          <w:sz w:val="20"/>
          <w:szCs w:val="20"/>
          <w:lang w:val="en-US"/>
        </w:rPr>
        <w:t>čunarsku i komunikacionu opremu;</w:t>
      </w:r>
    </w:p>
    <w:p w14:paraId="027B36F9" w14:textId="77777777" w:rsidR="00EA4F2A" w:rsidRPr="004035C8" w:rsidRDefault="00C36D1A" w:rsidP="00CF2242">
      <w:pPr>
        <w:pStyle w:val="BodyText"/>
        <w:numPr>
          <w:ilvl w:val="0"/>
          <w:numId w:val="17"/>
        </w:numPr>
        <w:rPr>
          <w:bCs/>
          <w:sz w:val="20"/>
          <w:szCs w:val="20"/>
          <w:lang w:val="en-US"/>
        </w:rPr>
      </w:pPr>
      <w:r w:rsidRPr="004035C8">
        <w:rPr>
          <w:sz w:val="20"/>
          <w:szCs w:val="20"/>
          <w:lang w:val="en-US"/>
        </w:rPr>
        <w:lastRenderedPageBreak/>
        <w:t>B</w:t>
      </w:r>
      <w:r w:rsidR="00A21298" w:rsidRPr="004035C8">
        <w:rPr>
          <w:sz w:val="20"/>
          <w:szCs w:val="20"/>
          <w:lang w:val="en-US"/>
        </w:rPr>
        <w:t>anci dostavi pravilno ispunjen</w:t>
      </w:r>
      <w:r w:rsidR="00B960CE" w:rsidRPr="004035C8">
        <w:rPr>
          <w:sz w:val="20"/>
          <w:szCs w:val="20"/>
          <w:lang w:val="en-US"/>
        </w:rPr>
        <w:t>u</w:t>
      </w:r>
      <w:r w:rsidR="00A21298" w:rsidRPr="004035C8">
        <w:rPr>
          <w:sz w:val="20"/>
          <w:szCs w:val="20"/>
          <w:lang w:val="en-US"/>
        </w:rPr>
        <w:t xml:space="preserve"> i potpisan</w:t>
      </w:r>
      <w:r w:rsidR="00B960CE" w:rsidRPr="004035C8">
        <w:rPr>
          <w:sz w:val="20"/>
          <w:szCs w:val="20"/>
          <w:lang w:val="en-US"/>
        </w:rPr>
        <w:t xml:space="preserve">u </w:t>
      </w:r>
      <w:r w:rsidR="00A21298" w:rsidRPr="004035C8">
        <w:rPr>
          <w:sz w:val="20"/>
          <w:szCs w:val="20"/>
          <w:lang w:val="en-US"/>
        </w:rPr>
        <w:t>pristupnicu i dokumentaciju za odobrenje korišćenja Novoklik/</w:t>
      </w:r>
      <w:r w:rsidR="00B960CE" w:rsidRPr="004035C8">
        <w:rPr>
          <w:sz w:val="20"/>
          <w:szCs w:val="20"/>
          <w:lang w:val="en-US"/>
        </w:rPr>
        <w:t>Office banking/</w:t>
      </w:r>
      <w:r w:rsidR="00A21298" w:rsidRPr="004035C8">
        <w:rPr>
          <w:sz w:val="20"/>
          <w:szCs w:val="20"/>
          <w:lang w:val="en-US"/>
        </w:rPr>
        <w:t xml:space="preserve">Netbanking-a, </w:t>
      </w:r>
      <w:r w:rsidR="00EA4F2A" w:rsidRPr="004035C8">
        <w:rPr>
          <w:sz w:val="20"/>
          <w:szCs w:val="20"/>
          <w:lang w:val="en-US"/>
        </w:rPr>
        <w:t>i odgovarajuću propratnu dokumentaciju u zavisnosti za koji proizvod elektronske banke se Klijent odlučio</w:t>
      </w:r>
      <w:r w:rsidR="00BD78C2" w:rsidRPr="004035C8">
        <w:rPr>
          <w:sz w:val="20"/>
          <w:szCs w:val="20"/>
          <w:lang w:val="en-US"/>
        </w:rPr>
        <w:t>;</w:t>
      </w:r>
    </w:p>
    <w:p w14:paraId="027B36FA" w14:textId="77777777" w:rsidR="00E45273" w:rsidRPr="004035C8" w:rsidRDefault="00A21298" w:rsidP="00C36D1A">
      <w:pPr>
        <w:pStyle w:val="BodyText"/>
        <w:numPr>
          <w:ilvl w:val="0"/>
          <w:numId w:val="17"/>
        </w:numPr>
        <w:autoSpaceDE w:val="0"/>
        <w:autoSpaceDN w:val="0"/>
        <w:adjustRightInd w:val="0"/>
        <w:outlineLvl w:val="0"/>
        <w:rPr>
          <w:b/>
          <w:sz w:val="20"/>
          <w:szCs w:val="20"/>
          <w:lang w:val="en-US"/>
        </w:rPr>
      </w:pPr>
      <w:r w:rsidRPr="004035C8">
        <w:rPr>
          <w:sz w:val="20"/>
          <w:szCs w:val="20"/>
          <w:lang w:val="en-US"/>
        </w:rPr>
        <w:t xml:space="preserve">da </w:t>
      </w:r>
      <w:r w:rsidR="00C36D1A" w:rsidRPr="004035C8">
        <w:rPr>
          <w:sz w:val="20"/>
          <w:szCs w:val="20"/>
          <w:lang w:val="en-US"/>
        </w:rPr>
        <w:t>zakonski</w:t>
      </w:r>
      <w:r w:rsidRPr="004035C8">
        <w:rPr>
          <w:sz w:val="20"/>
          <w:szCs w:val="20"/>
          <w:lang w:val="en-US"/>
        </w:rPr>
        <w:t xml:space="preserve"> zastupnik Klijenta ovlasti jedno ili više lica za korišćenje Novoklik-a</w:t>
      </w:r>
      <w:r w:rsidR="00B960CE" w:rsidRPr="004035C8">
        <w:rPr>
          <w:sz w:val="20"/>
          <w:szCs w:val="20"/>
          <w:lang w:val="en-US"/>
        </w:rPr>
        <w:t>/Office banking-a</w:t>
      </w:r>
      <w:r w:rsidRPr="004035C8">
        <w:rPr>
          <w:sz w:val="20"/>
          <w:szCs w:val="20"/>
          <w:lang w:val="en-US"/>
        </w:rPr>
        <w:t>, dok je za korišćenje Netbanking-a neophodno da zakonski zastupnik ovlasti isključivo lice ili više lica koja se nalaze na depo k</w:t>
      </w:r>
      <w:r w:rsidR="00BD78C2" w:rsidRPr="004035C8">
        <w:rPr>
          <w:sz w:val="20"/>
          <w:szCs w:val="20"/>
          <w:lang w:val="en-US"/>
        </w:rPr>
        <w:t>artonu;</w:t>
      </w:r>
    </w:p>
    <w:p w14:paraId="027B36FB" w14:textId="77777777" w:rsidR="00E45273" w:rsidRPr="004035C8" w:rsidRDefault="00A21298" w:rsidP="00E45273">
      <w:pPr>
        <w:pStyle w:val="BodyText"/>
        <w:numPr>
          <w:ilvl w:val="0"/>
          <w:numId w:val="17"/>
        </w:numPr>
        <w:autoSpaceDE w:val="0"/>
        <w:autoSpaceDN w:val="0"/>
        <w:adjustRightInd w:val="0"/>
        <w:outlineLvl w:val="0"/>
        <w:rPr>
          <w:b/>
          <w:sz w:val="20"/>
          <w:szCs w:val="20"/>
          <w:lang w:val="en-US"/>
        </w:rPr>
      </w:pPr>
      <w:r w:rsidRPr="004035C8">
        <w:rPr>
          <w:sz w:val="20"/>
          <w:szCs w:val="20"/>
          <w:lang w:val="en-US"/>
        </w:rPr>
        <w:t xml:space="preserve">da izmiri troškove pristupa elektronskoj banci, u skladu sa </w:t>
      </w:r>
      <w:r w:rsidR="00364929" w:rsidRPr="004035C8">
        <w:rPr>
          <w:sz w:val="20"/>
          <w:szCs w:val="20"/>
          <w:lang w:val="en-US"/>
        </w:rPr>
        <w:t xml:space="preserve">Cenovnikom za platne usluge i Cenovnikom proizvoda i usluga za pravna lica Direkcije za mala preduzeća </w:t>
      </w:r>
      <w:r w:rsidR="00940E43" w:rsidRPr="004035C8">
        <w:rPr>
          <w:sz w:val="20"/>
          <w:szCs w:val="20"/>
          <w:lang w:val="en-US"/>
        </w:rPr>
        <w:t>i</w:t>
      </w:r>
      <w:r w:rsidR="00364929" w:rsidRPr="004035C8">
        <w:rPr>
          <w:sz w:val="20"/>
          <w:szCs w:val="20"/>
          <w:lang w:val="en-US"/>
        </w:rPr>
        <w:t xml:space="preserve"> preduzetnike (u daljem tekstu Cenovnik), </w:t>
      </w:r>
      <w:hyperlink r:id="rId21" w:history="1">
        <w:r w:rsidR="00E45273" w:rsidRPr="004035C8">
          <w:rPr>
            <w:sz w:val="20"/>
            <w:szCs w:val="20"/>
            <w:lang w:val="en-US"/>
          </w:rPr>
          <w:t>u zavisnosti od toga da li je Klijent segmentiran u kategoriju pravna lica ili mikro subjekti</w:t>
        </w:r>
      </w:hyperlink>
      <w:r w:rsidR="000F712B">
        <w:rPr>
          <w:sz w:val="20"/>
          <w:szCs w:val="20"/>
          <w:lang w:val="en-US"/>
        </w:rPr>
        <w:t>.</w:t>
      </w:r>
    </w:p>
    <w:p w14:paraId="027B36FC" w14:textId="77777777" w:rsidR="00E45273" w:rsidRPr="004035C8" w:rsidRDefault="00E45273" w:rsidP="00C470DB">
      <w:pPr>
        <w:pStyle w:val="BodyText"/>
        <w:autoSpaceDE w:val="0"/>
        <w:autoSpaceDN w:val="0"/>
        <w:adjustRightInd w:val="0"/>
        <w:ind w:left="284"/>
        <w:outlineLvl w:val="0"/>
        <w:rPr>
          <w:b/>
          <w:sz w:val="20"/>
          <w:szCs w:val="20"/>
          <w:lang w:val="en-US"/>
        </w:rPr>
      </w:pPr>
    </w:p>
    <w:p w14:paraId="027B36FD" w14:textId="77777777" w:rsidR="00C470DB" w:rsidRPr="004035C8" w:rsidRDefault="00C470DB" w:rsidP="006463BD">
      <w:pPr>
        <w:autoSpaceDE w:val="0"/>
        <w:autoSpaceDN w:val="0"/>
        <w:adjustRightInd w:val="0"/>
        <w:jc w:val="center"/>
        <w:outlineLvl w:val="0"/>
        <w:rPr>
          <w:b/>
          <w:i/>
          <w:sz w:val="20"/>
          <w:szCs w:val="20"/>
          <w:lang w:val="en-US"/>
        </w:rPr>
      </w:pPr>
      <w:r w:rsidRPr="004035C8">
        <w:rPr>
          <w:b/>
          <w:i/>
          <w:sz w:val="20"/>
          <w:szCs w:val="20"/>
          <w:lang w:val="en-US"/>
        </w:rPr>
        <w:t>Article 6</w:t>
      </w:r>
    </w:p>
    <w:p w14:paraId="027B36FE" w14:textId="77777777" w:rsidR="00C470DB" w:rsidRPr="004035C8" w:rsidRDefault="00C470DB" w:rsidP="00C470DB">
      <w:pPr>
        <w:autoSpaceDE w:val="0"/>
        <w:autoSpaceDN w:val="0"/>
        <w:adjustRightInd w:val="0"/>
        <w:jc w:val="both"/>
        <w:outlineLvl w:val="0"/>
        <w:rPr>
          <w:i/>
          <w:sz w:val="20"/>
          <w:szCs w:val="20"/>
          <w:lang w:val="en-US"/>
        </w:rPr>
      </w:pPr>
      <w:r w:rsidRPr="004035C8">
        <w:rPr>
          <w:i/>
          <w:sz w:val="20"/>
          <w:szCs w:val="20"/>
          <w:lang w:val="en-US"/>
        </w:rPr>
        <w:t>Conditions which the Client should meet for the use of e-bank, NovoKlik/Office Banking/NetBanking are:</w:t>
      </w:r>
    </w:p>
    <w:p w14:paraId="027B36FF" w14:textId="77777777" w:rsidR="00C470DB" w:rsidRPr="004035C8" w:rsidRDefault="00C470DB" w:rsidP="00C470DB">
      <w:pPr>
        <w:pStyle w:val="BodyText"/>
        <w:numPr>
          <w:ilvl w:val="0"/>
          <w:numId w:val="17"/>
        </w:numPr>
        <w:rPr>
          <w:bCs/>
          <w:i/>
          <w:sz w:val="20"/>
          <w:szCs w:val="20"/>
          <w:lang w:val="en-US"/>
        </w:rPr>
      </w:pPr>
      <w:r w:rsidRPr="004035C8">
        <w:rPr>
          <w:i/>
          <w:sz w:val="20"/>
          <w:szCs w:val="20"/>
          <w:lang w:val="en-US"/>
        </w:rPr>
        <w:t>to ensure adequate computer and communication equipment;</w:t>
      </w:r>
    </w:p>
    <w:p w14:paraId="027B3700" w14:textId="77777777" w:rsidR="00C470DB" w:rsidRPr="004035C8" w:rsidRDefault="00C470DB" w:rsidP="00C470DB">
      <w:pPr>
        <w:pStyle w:val="BodyText"/>
        <w:numPr>
          <w:ilvl w:val="0"/>
          <w:numId w:val="17"/>
        </w:numPr>
        <w:rPr>
          <w:bCs/>
          <w:i/>
          <w:sz w:val="20"/>
          <w:szCs w:val="20"/>
          <w:lang w:val="en-US"/>
        </w:rPr>
      </w:pPr>
      <w:r w:rsidRPr="004035C8">
        <w:rPr>
          <w:i/>
          <w:sz w:val="20"/>
          <w:szCs w:val="20"/>
          <w:lang w:val="en-US"/>
        </w:rPr>
        <w:t>to deliver the Bank duly completed and signed application and documentation for the approval of use of NovoKlik/Office Banking/NetBanking and adequate accompanying documentation depending on the product of e-bank which the Client has chosen;</w:t>
      </w:r>
    </w:p>
    <w:p w14:paraId="027B3701" w14:textId="77777777" w:rsidR="00C470DB" w:rsidRPr="004035C8" w:rsidRDefault="00C470DB" w:rsidP="00C470DB">
      <w:pPr>
        <w:pStyle w:val="BodyText"/>
        <w:numPr>
          <w:ilvl w:val="0"/>
          <w:numId w:val="17"/>
        </w:numPr>
        <w:autoSpaceDE w:val="0"/>
        <w:autoSpaceDN w:val="0"/>
        <w:adjustRightInd w:val="0"/>
        <w:outlineLvl w:val="0"/>
        <w:rPr>
          <w:b/>
          <w:i/>
          <w:sz w:val="20"/>
          <w:szCs w:val="20"/>
          <w:lang w:val="en-US"/>
        </w:rPr>
      </w:pPr>
      <w:r w:rsidRPr="004035C8">
        <w:rPr>
          <w:i/>
          <w:sz w:val="20"/>
          <w:szCs w:val="20"/>
          <w:lang w:val="en-US"/>
        </w:rPr>
        <w:t>to ensure that the legal representative of the Client authorizes one or several persons for the use of NovoKlik/Office Banking, while for the use of NetBanking it is necessary that the legal representative authorizes only a person or several persons who are at the signature specimen;</w:t>
      </w:r>
    </w:p>
    <w:p w14:paraId="027B3702" w14:textId="77777777" w:rsidR="00C470DB" w:rsidRPr="004035C8" w:rsidRDefault="00C470DB" w:rsidP="00C470DB">
      <w:pPr>
        <w:pStyle w:val="BodyText"/>
        <w:numPr>
          <w:ilvl w:val="0"/>
          <w:numId w:val="17"/>
        </w:numPr>
        <w:autoSpaceDE w:val="0"/>
        <w:autoSpaceDN w:val="0"/>
        <w:adjustRightInd w:val="0"/>
        <w:outlineLvl w:val="0"/>
        <w:rPr>
          <w:b/>
          <w:i/>
          <w:sz w:val="20"/>
          <w:szCs w:val="20"/>
          <w:lang w:val="en-US"/>
        </w:rPr>
      </w:pPr>
      <w:r w:rsidRPr="004035C8">
        <w:rPr>
          <w:i/>
          <w:sz w:val="20"/>
          <w:szCs w:val="20"/>
          <w:lang w:val="en-US"/>
        </w:rPr>
        <w:t xml:space="preserve">to settle the costs of access to e-bank, in accordance with the Payment Service Pricelist and Small Enterprise and Entrepreneur Department Product and Service Pricelist (hereinafter: Pricelist), </w:t>
      </w:r>
      <w:hyperlink r:id="rId22">
        <w:r w:rsidRPr="004035C8">
          <w:rPr>
            <w:i/>
            <w:sz w:val="20"/>
            <w:szCs w:val="20"/>
            <w:lang w:val="en-US"/>
          </w:rPr>
          <w:t>depending on whether the Client is segmented in the category of legal entities or micro subjects</w:t>
        </w:r>
      </w:hyperlink>
      <w:r w:rsidR="000F712B">
        <w:rPr>
          <w:i/>
          <w:sz w:val="20"/>
          <w:szCs w:val="20"/>
          <w:lang w:val="en-US"/>
        </w:rPr>
        <w:t>.</w:t>
      </w:r>
    </w:p>
    <w:p w14:paraId="027B3703" w14:textId="77777777" w:rsidR="00C470DB" w:rsidRDefault="00C470DB" w:rsidP="00C470DB">
      <w:pPr>
        <w:pStyle w:val="BodyText"/>
        <w:autoSpaceDE w:val="0"/>
        <w:autoSpaceDN w:val="0"/>
        <w:adjustRightInd w:val="0"/>
        <w:ind w:left="284"/>
        <w:outlineLvl w:val="0"/>
        <w:rPr>
          <w:b/>
          <w:sz w:val="20"/>
          <w:szCs w:val="20"/>
          <w:lang w:val="en-US"/>
        </w:rPr>
      </w:pPr>
    </w:p>
    <w:p w14:paraId="027B3704" w14:textId="77777777" w:rsidR="0002697B" w:rsidRPr="004035C8" w:rsidRDefault="0002697B" w:rsidP="00C470DB">
      <w:pPr>
        <w:pStyle w:val="BodyText"/>
        <w:autoSpaceDE w:val="0"/>
        <w:autoSpaceDN w:val="0"/>
        <w:adjustRightInd w:val="0"/>
        <w:ind w:left="284"/>
        <w:outlineLvl w:val="0"/>
        <w:rPr>
          <w:b/>
          <w:sz w:val="20"/>
          <w:szCs w:val="20"/>
          <w:lang w:val="en-US"/>
        </w:rPr>
      </w:pPr>
    </w:p>
    <w:p w14:paraId="027B3705" w14:textId="77777777" w:rsidR="00A21298" w:rsidRPr="004035C8" w:rsidRDefault="00A21298" w:rsidP="006463BD">
      <w:pPr>
        <w:pStyle w:val="BodyText"/>
        <w:autoSpaceDE w:val="0"/>
        <w:autoSpaceDN w:val="0"/>
        <w:adjustRightInd w:val="0"/>
        <w:jc w:val="center"/>
        <w:outlineLvl w:val="0"/>
        <w:rPr>
          <w:b/>
          <w:sz w:val="20"/>
          <w:szCs w:val="20"/>
          <w:lang w:val="en-US"/>
        </w:rPr>
      </w:pPr>
      <w:r w:rsidRPr="004035C8">
        <w:rPr>
          <w:b/>
          <w:sz w:val="20"/>
          <w:szCs w:val="20"/>
          <w:lang w:val="en-US"/>
        </w:rPr>
        <w:t>Član 7.</w:t>
      </w:r>
    </w:p>
    <w:p w14:paraId="027B3706" w14:textId="77777777" w:rsidR="00A21298" w:rsidRPr="004035C8" w:rsidRDefault="00A21298" w:rsidP="00CF2242">
      <w:pPr>
        <w:pStyle w:val="BodyText"/>
        <w:rPr>
          <w:sz w:val="20"/>
          <w:szCs w:val="20"/>
          <w:lang w:val="en-US"/>
        </w:rPr>
      </w:pPr>
      <w:r w:rsidRPr="004035C8">
        <w:rPr>
          <w:sz w:val="20"/>
          <w:szCs w:val="20"/>
          <w:lang w:val="en-US"/>
        </w:rPr>
        <w:t>Po odobrenju zahteva za korišćenje Novoklik/</w:t>
      </w:r>
      <w:r w:rsidR="00B960CE" w:rsidRPr="004035C8">
        <w:rPr>
          <w:sz w:val="20"/>
          <w:szCs w:val="20"/>
          <w:lang w:val="en-US"/>
        </w:rPr>
        <w:t>Office banking/</w:t>
      </w:r>
      <w:r w:rsidRPr="004035C8">
        <w:rPr>
          <w:sz w:val="20"/>
          <w:szCs w:val="20"/>
          <w:lang w:val="en-US"/>
        </w:rPr>
        <w:t>Netbanking usluga, Banka dostavlja Klijentu:</w:t>
      </w:r>
    </w:p>
    <w:p w14:paraId="027B3707" w14:textId="77777777" w:rsidR="00EA4F2A" w:rsidRPr="004035C8" w:rsidRDefault="00A21298" w:rsidP="00CF2242">
      <w:pPr>
        <w:pStyle w:val="BodyText"/>
        <w:numPr>
          <w:ilvl w:val="0"/>
          <w:numId w:val="18"/>
        </w:numPr>
        <w:rPr>
          <w:sz w:val="20"/>
          <w:szCs w:val="20"/>
          <w:lang w:val="en-US"/>
        </w:rPr>
      </w:pPr>
      <w:r w:rsidRPr="004035C8">
        <w:rPr>
          <w:sz w:val="20"/>
          <w:szCs w:val="20"/>
          <w:lang w:val="en-US"/>
        </w:rPr>
        <w:t>korisničku identifikaciju</w:t>
      </w:r>
      <w:r w:rsidR="00BD78C2" w:rsidRPr="004035C8">
        <w:rPr>
          <w:sz w:val="20"/>
          <w:szCs w:val="20"/>
          <w:lang w:val="en-US"/>
        </w:rPr>
        <w:t>;</w:t>
      </w:r>
    </w:p>
    <w:p w14:paraId="027B3708" w14:textId="77777777" w:rsidR="00C470DB" w:rsidRPr="004035C8" w:rsidRDefault="00A21298" w:rsidP="00C470DB">
      <w:pPr>
        <w:pStyle w:val="BodyText"/>
        <w:numPr>
          <w:ilvl w:val="0"/>
          <w:numId w:val="20"/>
        </w:numPr>
        <w:rPr>
          <w:sz w:val="20"/>
          <w:szCs w:val="20"/>
          <w:lang w:val="en-US"/>
        </w:rPr>
      </w:pPr>
      <w:r w:rsidRPr="004035C8">
        <w:rPr>
          <w:sz w:val="20"/>
          <w:szCs w:val="20"/>
          <w:lang w:val="en-US"/>
        </w:rPr>
        <w:t>Priručnik/Uputstvo za korišćenje Novoklik/Netbanking usluga</w:t>
      </w:r>
      <w:r w:rsidR="00EA4F2A" w:rsidRPr="004035C8">
        <w:rPr>
          <w:sz w:val="20"/>
          <w:szCs w:val="20"/>
          <w:lang w:val="en-US"/>
        </w:rPr>
        <w:t>, odnosno instalacioni paket sa uputstvima za korišćenje, putem aktiviranja odgov</w:t>
      </w:r>
      <w:r w:rsidR="0002697B">
        <w:rPr>
          <w:sz w:val="20"/>
          <w:szCs w:val="20"/>
          <w:lang w:val="en-US"/>
        </w:rPr>
        <w:t>arajućeg link-a.</w:t>
      </w:r>
    </w:p>
    <w:p w14:paraId="027B3709" w14:textId="77777777" w:rsidR="00C470DB" w:rsidRPr="004035C8" w:rsidRDefault="00C470DB" w:rsidP="00C470DB">
      <w:pPr>
        <w:pStyle w:val="BodyText"/>
        <w:rPr>
          <w:sz w:val="20"/>
          <w:szCs w:val="20"/>
          <w:lang w:val="en-US"/>
        </w:rPr>
      </w:pPr>
    </w:p>
    <w:p w14:paraId="027B370A" w14:textId="77777777" w:rsidR="00C470DB" w:rsidRPr="004035C8" w:rsidRDefault="00C470DB" w:rsidP="006463BD">
      <w:pPr>
        <w:pStyle w:val="BodyText"/>
        <w:autoSpaceDE w:val="0"/>
        <w:autoSpaceDN w:val="0"/>
        <w:adjustRightInd w:val="0"/>
        <w:jc w:val="center"/>
        <w:outlineLvl w:val="0"/>
        <w:rPr>
          <w:b/>
          <w:i/>
          <w:sz w:val="20"/>
          <w:szCs w:val="20"/>
          <w:lang w:val="en-US"/>
        </w:rPr>
      </w:pPr>
      <w:r w:rsidRPr="004035C8">
        <w:rPr>
          <w:b/>
          <w:i/>
          <w:sz w:val="20"/>
          <w:szCs w:val="20"/>
          <w:lang w:val="en-US"/>
        </w:rPr>
        <w:t>Article 7</w:t>
      </w:r>
    </w:p>
    <w:p w14:paraId="027B370B" w14:textId="77777777" w:rsidR="00C470DB" w:rsidRPr="004035C8" w:rsidRDefault="00C470DB" w:rsidP="00C470DB">
      <w:pPr>
        <w:pStyle w:val="BodyText"/>
        <w:rPr>
          <w:i/>
          <w:sz w:val="20"/>
          <w:szCs w:val="20"/>
          <w:lang w:val="en-US"/>
        </w:rPr>
      </w:pPr>
      <w:r w:rsidRPr="004035C8">
        <w:rPr>
          <w:i/>
          <w:sz w:val="20"/>
          <w:szCs w:val="20"/>
          <w:lang w:val="en-US"/>
        </w:rPr>
        <w:t>Upon the approval of the application for the use of NovoKlik/Office Banking/NetBanking, the Bank shall deliver the Client:</w:t>
      </w:r>
    </w:p>
    <w:p w14:paraId="027B370C" w14:textId="77777777" w:rsidR="00C470DB" w:rsidRPr="004035C8" w:rsidRDefault="00C470DB" w:rsidP="00C470DB">
      <w:pPr>
        <w:pStyle w:val="BodyText"/>
        <w:numPr>
          <w:ilvl w:val="0"/>
          <w:numId w:val="18"/>
        </w:numPr>
        <w:rPr>
          <w:i/>
          <w:sz w:val="20"/>
          <w:szCs w:val="20"/>
          <w:lang w:val="en-US"/>
        </w:rPr>
      </w:pPr>
      <w:r w:rsidRPr="004035C8">
        <w:rPr>
          <w:i/>
          <w:sz w:val="20"/>
          <w:szCs w:val="20"/>
          <w:lang w:val="en-US"/>
        </w:rPr>
        <w:t>user identification;</w:t>
      </w:r>
    </w:p>
    <w:p w14:paraId="027B370D" w14:textId="77777777" w:rsidR="00940E43" w:rsidRDefault="00C470DB" w:rsidP="0002697B">
      <w:pPr>
        <w:pStyle w:val="BodyText"/>
        <w:numPr>
          <w:ilvl w:val="0"/>
          <w:numId w:val="20"/>
        </w:numPr>
        <w:rPr>
          <w:i/>
          <w:sz w:val="20"/>
          <w:szCs w:val="20"/>
          <w:lang w:val="en-US"/>
        </w:rPr>
      </w:pPr>
      <w:r w:rsidRPr="004035C8">
        <w:rPr>
          <w:i/>
          <w:sz w:val="20"/>
          <w:szCs w:val="20"/>
          <w:lang w:val="en-US"/>
        </w:rPr>
        <w:t>User Manual for the use of Novoklik/NetBanking services, i.e. installation package with the user manual, through</w:t>
      </w:r>
      <w:r w:rsidR="0002697B">
        <w:rPr>
          <w:i/>
          <w:sz w:val="20"/>
          <w:szCs w:val="20"/>
          <w:lang w:val="en-US"/>
        </w:rPr>
        <w:t xml:space="preserve"> archiving of the adequate link.</w:t>
      </w:r>
    </w:p>
    <w:p w14:paraId="027B370E" w14:textId="77777777" w:rsidR="0002697B" w:rsidRDefault="0002697B" w:rsidP="0002697B">
      <w:pPr>
        <w:pStyle w:val="BodyText"/>
        <w:ind w:left="720"/>
        <w:rPr>
          <w:i/>
          <w:sz w:val="20"/>
          <w:szCs w:val="20"/>
          <w:lang w:val="en-US"/>
        </w:rPr>
      </w:pPr>
    </w:p>
    <w:p w14:paraId="027B370F" w14:textId="77777777" w:rsidR="0002697B" w:rsidRPr="0002697B" w:rsidRDefault="0002697B" w:rsidP="0002697B">
      <w:pPr>
        <w:pStyle w:val="BodyText"/>
        <w:ind w:left="720"/>
        <w:rPr>
          <w:i/>
          <w:sz w:val="20"/>
          <w:szCs w:val="20"/>
          <w:lang w:val="en-US"/>
        </w:rPr>
      </w:pPr>
    </w:p>
    <w:p w14:paraId="027B3710" w14:textId="77777777" w:rsidR="00A21298" w:rsidRPr="004035C8" w:rsidRDefault="00A21298" w:rsidP="006463BD">
      <w:pPr>
        <w:autoSpaceDE w:val="0"/>
        <w:autoSpaceDN w:val="0"/>
        <w:adjustRightInd w:val="0"/>
        <w:jc w:val="center"/>
        <w:outlineLvl w:val="0"/>
        <w:rPr>
          <w:b/>
          <w:sz w:val="20"/>
          <w:szCs w:val="20"/>
          <w:lang w:val="en-US"/>
        </w:rPr>
      </w:pPr>
      <w:r w:rsidRPr="004035C8">
        <w:rPr>
          <w:b/>
          <w:sz w:val="20"/>
          <w:szCs w:val="20"/>
          <w:lang w:val="en-US"/>
        </w:rPr>
        <w:t>Član 8.</w:t>
      </w:r>
    </w:p>
    <w:p w14:paraId="027B3711" w14:textId="77777777" w:rsidR="00EA4F2A" w:rsidRPr="004035C8" w:rsidRDefault="00A21298" w:rsidP="00CF2242">
      <w:pPr>
        <w:jc w:val="both"/>
        <w:rPr>
          <w:sz w:val="20"/>
          <w:szCs w:val="20"/>
          <w:lang w:val="en-US"/>
        </w:rPr>
      </w:pPr>
      <w:r w:rsidRPr="004035C8">
        <w:rPr>
          <w:sz w:val="20"/>
          <w:szCs w:val="20"/>
          <w:lang w:val="en-US"/>
        </w:rPr>
        <w:t xml:space="preserve">Za obavljanje poslova iz ovog Ugovora Klijent se obavezuje da Banci plati naknade u skladu sa </w:t>
      </w:r>
      <w:r w:rsidR="00364929" w:rsidRPr="004035C8">
        <w:rPr>
          <w:sz w:val="20"/>
          <w:szCs w:val="20"/>
          <w:lang w:val="en-US"/>
        </w:rPr>
        <w:t>Cenovnikom za platne usluge i Cenovnikom proizvoda i usluga za pravna lica Direkcije za mala preduzeća I preduzetnike (u daljem tekstu Cenovnik)</w:t>
      </w:r>
      <w:hyperlink r:id="rId23" w:history="1">
        <w:r w:rsidR="003E014C" w:rsidRPr="004035C8">
          <w:rPr>
            <w:sz w:val="20"/>
            <w:szCs w:val="20"/>
            <w:lang w:val="en-US"/>
          </w:rPr>
          <w:t>, u zavisnosti od toga da li je Klijent segmentiran u kategoriju pravna lica ili mikro subjekti</w:t>
        </w:r>
      </w:hyperlink>
      <w:r w:rsidR="00364929" w:rsidRPr="004035C8">
        <w:rPr>
          <w:sz w:val="20"/>
          <w:szCs w:val="20"/>
          <w:lang w:val="en-US"/>
        </w:rPr>
        <w:t>.</w:t>
      </w:r>
    </w:p>
    <w:p w14:paraId="027B3712" w14:textId="77777777" w:rsidR="003E014C" w:rsidRPr="004035C8" w:rsidRDefault="003E014C" w:rsidP="00CF2242">
      <w:pPr>
        <w:jc w:val="both"/>
        <w:rPr>
          <w:sz w:val="20"/>
          <w:szCs w:val="20"/>
          <w:lang w:val="en-US"/>
        </w:rPr>
      </w:pPr>
    </w:p>
    <w:p w14:paraId="027B3713" w14:textId="77777777" w:rsidR="003E014C" w:rsidRPr="004035C8" w:rsidRDefault="003E014C" w:rsidP="003E014C">
      <w:pPr>
        <w:pStyle w:val="ListParagraph"/>
        <w:jc w:val="both"/>
        <w:rPr>
          <w:rFonts w:ascii="Arial" w:hAnsi="Arial" w:cs="Arial"/>
          <w:sz w:val="20"/>
          <w:szCs w:val="20"/>
        </w:rPr>
      </w:pPr>
      <w:r w:rsidRPr="004035C8">
        <w:rPr>
          <w:rFonts w:ascii="Arial" w:hAnsi="Arial" w:cs="Arial"/>
          <w:sz w:val="20"/>
          <w:szCs w:val="20"/>
        </w:rPr>
        <w:t>Cenovnik Banke, u delu koji se odnosi na visinu naknada  i provizija za obavljanje platnih usluga dostupan je na internet stranic</w:t>
      </w:r>
      <w:r w:rsidR="003B72A0" w:rsidRPr="004035C8">
        <w:rPr>
          <w:rFonts w:ascii="Arial" w:hAnsi="Arial" w:cs="Arial"/>
          <w:sz w:val="20"/>
          <w:szCs w:val="20"/>
        </w:rPr>
        <w:t>i</w:t>
      </w:r>
      <w:r w:rsidRPr="004035C8">
        <w:rPr>
          <w:rFonts w:ascii="Arial" w:hAnsi="Arial" w:cs="Arial"/>
          <w:sz w:val="20"/>
          <w:szCs w:val="20"/>
        </w:rPr>
        <w:t xml:space="preserve"> Banke (www.erstebank.rs) i u poslovnim prostorijama Banke.</w:t>
      </w:r>
    </w:p>
    <w:p w14:paraId="027B3714" w14:textId="77777777" w:rsidR="003E014C" w:rsidRPr="004035C8" w:rsidRDefault="003E014C" w:rsidP="003E014C">
      <w:pPr>
        <w:jc w:val="both"/>
        <w:rPr>
          <w:sz w:val="20"/>
          <w:szCs w:val="20"/>
          <w:lang w:val="en-US"/>
        </w:rPr>
      </w:pPr>
    </w:p>
    <w:p w14:paraId="027B3715" w14:textId="77777777" w:rsidR="003E014C" w:rsidRPr="004035C8" w:rsidRDefault="003E014C" w:rsidP="003E014C">
      <w:pPr>
        <w:jc w:val="both"/>
        <w:rPr>
          <w:sz w:val="20"/>
          <w:szCs w:val="20"/>
          <w:lang w:val="en-US"/>
        </w:rPr>
      </w:pPr>
      <w:r w:rsidRPr="004035C8">
        <w:rPr>
          <w:sz w:val="20"/>
          <w:szCs w:val="20"/>
          <w:lang w:val="en-US"/>
        </w:rPr>
        <w:t>Ugovorne strane su saglasne da Banka zadržava pravo izmene i/ili dopune Cenovnika, te prihvataju njegovu primenu sa svim izmenama i/ili dopunama donetim za vreme trajanja ovog Ugovora, bez zaključenja posebnog aneksa.</w:t>
      </w:r>
    </w:p>
    <w:p w14:paraId="027B3716" w14:textId="77777777" w:rsidR="0002697B" w:rsidRDefault="0002697B" w:rsidP="003E014C">
      <w:pPr>
        <w:jc w:val="both"/>
        <w:rPr>
          <w:sz w:val="20"/>
          <w:szCs w:val="20"/>
          <w:lang w:val="en-US"/>
        </w:rPr>
      </w:pPr>
    </w:p>
    <w:p w14:paraId="027B3717" w14:textId="77777777" w:rsidR="00A54822" w:rsidRPr="004035C8" w:rsidRDefault="003E014C" w:rsidP="003E014C">
      <w:pPr>
        <w:jc w:val="both"/>
        <w:rPr>
          <w:sz w:val="20"/>
          <w:szCs w:val="20"/>
          <w:lang w:val="en-US"/>
        </w:rPr>
      </w:pPr>
      <w:r w:rsidRPr="004035C8">
        <w:rPr>
          <w:sz w:val="20"/>
          <w:szCs w:val="20"/>
          <w:lang w:val="en-US"/>
        </w:rPr>
        <w:t>Banka o izmeni Cenovnika obaveštava Klijenta elektronskim putem, odnosno putem pošte, najkasnije 15 dana pre početka primene.</w:t>
      </w:r>
    </w:p>
    <w:p w14:paraId="027B3718" w14:textId="77777777" w:rsidR="003E014C" w:rsidRPr="004035C8" w:rsidRDefault="003E014C" w:rsidP="003E014C">
      <w:pPr>
        <w:jc w:val="both"/>
        <w:rPr>
          <w:sz w:val="20"/>
          <w:szCs w:val="20"/>
          <w:lang w:val="en-US"/>
        </w:rPr>
      </w:pPr>
    </w:p>
    <w:p w14:paraId="027B3719" w14:textId="77777777" w:rsidR="003E014C" w:rsidRPr="004035C8" w:rsidRDefault="003E014C" w:rsidP="00940E43">
      <w:pPr>
        <w:pStyle w:val="ListParagraph"/>
        <w:jc w:val="both"/>
        <w:rPr>
          <w:rFonts w:ascii="Arial" w:hAnsi="Arial" w:cs="Arial"/>
          <w:sz w:val="20"/>
          <w:szCs w:val="20"/>
        </w:rPr>
      </w:pPr>
      <w:r w:rsidRPr="004035C8">
        <w:rPr>
          <w:rFonts w:ascii="Arial" w:hAnsi="Arial" w:cs="Arial"/>
          <w:sz w:val="20"/>
          <w:szCs w:val="20"/>
        </w:rPr>
        <w:t>Smatraće se da se Klijent saglasio sa izmenama/dopunama Cenovnika, ukoliko do dana početka primene ne obavesti Banku pisanim putem da ih ne prihvata.</w:t>
      </w:r>
    </w:p>
    <w:p w14:paraId="027B371A" w14:textId="77777777" w:rsidR="003E014C" w:rsidRPr="004035C8" w:rsidRDefault="003E014C" w:rsidP="00CF2242">
      <w:pPr>
        <w:jc w:val="both"/>
        <w:rPr>
          <w:sz w:val="20"/>
          <w:szCs w:val="20"/>
          <w:lang w:val="en-US"/>
        </w:rPr>
      </w:pPr>
    </w:p>
    <w:p w14:paraId="027B371B" w14:textId="77777777" w:rsidR="00A21298" w:rsidRPr="004035C8" w:rsidRDefault="00A21298" w:rsidP="00CF2242">
      <w:pPr>
        <w:autoSpaceDE w:val="0"/>
        <w:autoSpaceDN w:val="0"/>
        <w:adjustRightInd w:val="0"/>
        <w:jc w:val="both"/>
        <w:rPr>
          <w:sz w:val="20"/>
          <w:szCs w:val="20"/>
          <w:lang w:val="en-US"/>
        </w:rPr>
      </w:pPr>
      <w:r w:rsidRPr="004035C8">
        <w:rPr>
          <w:sz w:val="20"/>
          <w:szCs w:val="20"/>
          <w:lang w:val="en-US"/>
        </w:rPr>
        <w:t xml:space="preserve">Potpisivanjem ovog Ugovora Klijent izričito ovlašćuje Banku da naknadu naplaćuje direktno sa </w:t>
      </w:r>
      <w:r w:rsidR="00B01123" w:rsidRPr="004035C8">
        <w:rPr>
          <w:sz w:val="20"/>
          <w:szCs w:val="20"/>
          <w:lang w:val="en-US"/>
        </w:rPr>
        <w:t xml:space="preserve">redovnog tekućeg računa Klijenta otvorenog u Banci, br. </w:t>
      </w:r>
      <w:r w:rsidR="00117456" w:rsidRPr="004035C8">
        <w:rPr>
          <w:sz w:val="20"/>
          <w:szCs w:val="20"/>
          <w:lang w:val="en-US"/>
        </w:rPr>
        <w:t xml:space="preserve">340 - </w:t>
      </w:r>
      <w:r w:rsidR="00DA0760" w:rsidRPr="004035C8">
        <w:rPr>
          <w:sz w:val="20"/>
          <w:szCs w:val="20"/>
          <w:lang w:val="en-US"/>
        </w:rPr>
        <w:fldChar w:fldCharType="begin">
          <w:ffData>
            <w:name w:val=""/>
            <w:enabled/>
            <w:calcOnExit w:val="0"/>
            <w:textInput>
              <w:default w:val="S#OsnovniDinarski#"/>
            </w:textInput>
          </w:ffData>
        </w:fldChar>
      </w:r>
      <w:r w:rsidR="00117456" w:rsidRPr="004035C8">
        <w:rPr>
          <w:sz w:val="20"/>
          <w:szCs w:val="20"/>
          <w:lang w:val="en-US"/>
        </w:rPr>
        <w:instrText xml:space="preserve"> FORMTEXT </w:instrText>
      </w:r>
      <w:r w:rsidR="00DA0760" w:rsidRPr="004035C8">
        <w:rPr>
          <w:sz w:val="20"/>
          <w:szCs w:val="20"/>
          <w:lang w:val="en-US"/>
        </w:rPr>
      </w:r>
      <w:r w:rsidR="00DA0760" w:rsidRPr="004035C8">
        <w:rPr>
          <w:sz w:val="20"/>
          <w:szCs w:val="20"/>
          <w:lang w:val="en-US"/>
        </w:rPr>
        <w:fldChar w:fldCharType="separate"/>
      </w:r>
      <w:r w:rsidR="00644910" w:rsidRPr="004035C8">
        <w:rPr>
          <w:sz w:val="20"/>
          <w:szCs w:val="20"/>
          <w:lang w:val="en-US"/>
        </w:rPr>
        <w:t> </w:t>
      </w:r>
      <w:r w:rsidR="00644910" w:rsidRPr="004035C8">
        <w:rPr>
          <w:sz w:val="20"/>
          <w:szCs w:val="20"/>
          <w:lang w:val="en-US"/>
        </w:rPr>
        <w:t> </w:t>
      </w:r>
      <w:r w:rsidR="00644910" w:rsidRPr="004035C8">
        <w:rPr>
          <w:sz w:val="20"/>
          <w:szCs w:val="20"/>
          <w:lang w:val="en-US"/>
        </w:rPr>
        <w:t> </w:t>
      </w:r>
      <w:r w:rsidR="00644910" w:rsidRPr="004035C8">
        <w:rPr>
          <w:sz w:val="20"/>
          <w:szCs w:val="20"/>
          <w:lang w:val="en-US"/>
        </w:rPr>
        <w:t> </w:t>
      </w:r>
      <w:r w:rsidR="00644910" w:rsidRPr="004035C8">
        <w:rPr>
          <w:sz w:val="20"/>
          <w:szCs w:val="20"/>
          <w:lang w:val="en-US"/>
        </w:rPr>
        <w:t> </w:t>
      </w:r>
      <w:r w:rsidR="00DA0760" w:rsidRPr="004035C8">
        <w:rPr>
          <w:sz w:val="20"/>
          <w:szCs w:val="20"/>
          <w:lang w:val="en-US"/>
        </w:rPr>
        <w:fldChar w:fldCharType="end"/>
      </w:r>
      <w:r w:rsidRPr="004035C8">
        <w:rPr>
          <w:sz w:val="20"/>
          <w:szCs w:val="20"/>
          <w:lang w:val="en-US"/>
        </w:rPr>
        <w:t>, a u slučaju da na</w:t>
      </w:r>
      <w:r w:rsidR="00B01123" w:rsidRPr="004035C8">
        <w:rPr>
          <w:sz w:val="20"/>
          <w:szCs w:val="20"/>
          <w:lang w:val="en-US"/>
        </w:rPr>
        <w:t xml:space="preserve"> navedenom r</w:t>
      </w:r>
      <w:r w:rsidRPr="004035C8">
        <w:rPr>
          <w:sz w:val="20"/>
          <w:szCs w:val="20"/>
          <w:lang w:val="en-US"/>
        </w:rPr>
        <w:t>ačunu nema dovoljno sredstava</w:t>
      </w:r>
      <w:r w:rsidR="00B01123" w:rsidRPr="004035C8">
        <w:rPr>
          <w:sz w:val="20"/>
          <w:szCs w:val="20"/>
          <w:lang w:val="en-US"/>
        </w:rPr>
        <w:t>,</w:t>
      </w:r>
      <w:r w:rsidRPr="004035C8">
        <w:rPr>
          <w:sz w:val="20"/>
          <w:szCs w:val="20"/>
          <w:lang w:val="en-US"/>
        </w:rPr>
        <w:t xml:space="preserve"> da se naplati iz sredstava sa </w:t>
      </w:r>
      <w:r w:rsidR="007D6E0E" w:rsidRPr="004035C8">
        <w:rPr>
          <w:sz w:val="20"/>
          <w:szCs w:val="20"/>
          <w:lang w:val="en-US"/>
        </w:rPr>
        <w:t>ostalih</w:t>
      </w:r>
      <w:r w:rsidRPr="004035C8">
        <w:rPr>
          <w:sz w:val="20"/>
          <w:szCs w:val="20"/>
          <w:lang w:val="en-US"/>
        </w:rPr>
        <w:t xml:space="preserve"> računa otvorenih kod Banke, ukoliko sredstva na istim nisu izuzeta od naplate.</w:t>
      </w:r>
    </w:p>
    <w:p w14:paraId="027B371C" w14:textId="77777777" w:rsidR="00EA4F2A" w:rsidRPr="004035C8" w:rsidRDefault="00A21298" w:rsidP="00CF2242">
      <w:pPr>
        <w:autoSpaceDE w:val="0"/>
        <w:autoSpaceDN w:val="0"/>
        <w:adjustRightInd w:val="0"/>
        <w:jc w:val="both"/>
        <w:rPr>
          <w:sz w:val="20"/>
          <w:szCs w:val="20"/>
          <w:lang w:val="en-US"/>
        </w:rPr>
      </w:pPr>
      <w:r w:rsidRPr="004035C8">
        <w:rPr>
          <w:sz w:val="20"/>
          <w:szCs w:val="20"/>
          <w:lang w:val="en-US"/>
        </w:rPr>
        <w:t xml:space="preserve">Klijent ovlašćuje Banku da obračunatu a neplaćenu naknadu, u slučaju nedostatka sredstava, naplati sa </w:t>
      </w:r>
      <w:r w:rsidR="00B01123" w:rsidRPr="004035C8">
        <w:rPr>
          <w:sz w:val="20"/>
          <w:szCs w:val="20"/>
          <w:lang w:val="en-US"/>
        </w:rPr>
        <w:t>r</w:t>
      </w:r>
      <w:r w:rsidRPr="004035C8">
        <w:rPr>
          <w:sz w:val="20"/>
          <w:szCs w:val="20"/>
          <w:lang w:val="en-US"/>
        </w:rPr>
        <w:t>ačuna</w:t>
      </w:r>
      <w:r w:rsidR="00B01123" w:rsidRPr="004035C8">
        <w:rPr>
          <w:sz w:val="20"/>
          <w:szCs w:val="20"/>
          <w:lang w:val="en-US"/>
        </w:rPr>
        <w:t xml:space="preserve"> navedenog u prethodnom stavu ovog člana, </w:t>
      </w:r>
      <w:r w:rsidRPr="004035C8">
        <w:rPr>
          <w:sz w:val="20"/>
          <w:szCs w:val="20"/>
          <w:lang w:val="en-US"/>
        </w:rPr>
        <w:t xml:space="preserve"> po prvom prilivu sredstava, ukoliko sredstva na računima nisu izuzeta od naplate.</w:t>
      </w:r>
    </w:p>
    <w:p w14:paraId="027B371D" w14:textId="77777777" w:rsidR="00500E61" w:rsidRPr="004035C8" w:rsidRDefault="00500E61" w:rsidP="00CF2242">
      <w:pPr>
        <w:autoSpaceDE w:val="0"/>
        <w:autoSpaceDN w:val="0"/>
        <w:adjustRightInd w:val="0"/>
        <w:jc w:val="center"/>
        <w:outlineLvl w:val="0"/>
        <w:rPr>
          <w:b/>
          <w:sz w:val="20"/>
          <w:szCs w:val="20"/>
          <w:lang w:val="en-US"/>
        </w:rPr>
      </w:pPr>
    </w:p>
    <w:p w14:paraId="027B371E" w14:textId="77777777" w:rsidR="0002697B" w:rsidRDefault="0002697B" w:rsidP="00500E61">
      <w:pPr>
        <w:autoSpaceDE w:val="0"/>
        <w:autoSpaceDN w:val="0"/>
        <w:adjustRightInd w:val="0"/>
        <w:jc w:val="center"/>
        <w:outlineLvl w:val="0"/>
        <w:rPr>
          <w:b/>
          <w:i/>
          <w:sz w:val="20"/>
          <w:szCs w:val="20"/>
          <w:lang w:val="en-US"/>
        </w:rPr>
      </w:pPr>
    </w:p>
    <w:p w14:paraId="027B371F" w14:textId="77777777" w:rsidR="0002697B" w:rsidRDefault="0002697B" w:rsidP="00500E61">
      <w:pPr>
        <w:autoSpaceDE w:val="0"/>
        <w:autoSpaceDN w:val="0"/>
        <w:adjustRightInd w:val="0"/>
        <w:jc w:val="center"/>
        <w:outlineLvl w:val="0"/>
        <w:rPr>
          <w:b/>
          <w:i/>
          <w:sz w:val="20"/>
          <w:szCs w:val="20"/>
          <w:lang w:val="en-US"/>
        </w:rPr>
      </w:pPr>
    </w:p>
    <w:p w14:paraId="027B3720" w14:textId="77777777" w:rsidR="0002697B" w:rsidRDefault="0002697B" w:rsidP="00500E61">
      <w:pPr>
        <w:autoSpaceDE w:val="0"/>
        <w:autoSpaceDN w:val="0"/>
        <w:adjustRightInd w:val="0"/>
        <w:jc w:val="center"/>
        <w:outlineLvl w:val="0"/>
        <w:rPr>
          <w:b/>
          <w:i/>
          <w:sz w:val="20"/>
          <w:szCs w:val="20"/>
          <w:lang w:val="en-US"/>
        </w:rPr>
      </w:pPr>
    </w:p>
    <w:p w14:paraId="027B3721" w14:textId="77777777" w:rsidR="00500E61" w:rsidRPr="004035C8" w:rsidRDefault="00500E61" w:rsidP="006463BD">
      <w:pPr>
        <w:autoSpaceDE w:val="0"/>
        <w:autoSpaceDN w:val="0"/>
        <w:adjustRightInd w:val="0"/>
        <w:jc w:val="center"/>
        <w:outlineLvl w:val="0"/>
        <w:rPr>
          <w:b/>
          <w:i/>
          <w:sz w:val="20"/>
          <w:szCs w:val="20"/>
          <w:lang w:val="en-US"/>
        </w:rPr>
      </w:pPr>
      <w:r w:rsidRPr="004035C8">
        <w:rPr>
          <w:b/>
          <w:i/>
          <w:sz w:val="20"/>
          <w:szCs w:val="20"/>
          <w:lang w:val="en-US"/>
        </w:rPr>
        <w:lastRenderedPageBreak/>
        <w:t>Article 8</w:t>
      </w:r>
    </w:p>
    <w:p w14:paraId="027B3722" w14:textId="77777777" w:rsidR="00500E61" w:rsidRPr="004035C8" w:rsidRDefault="00500E61" w:rsidP="00500E61">
      <w:pPr>
        <w:jc w:val="both"/>
        <w:rPr>
          <w:i/>
          <w:sz w:val="20"/>
          <w:szCs w:val="20"/>
          <w:lang w:val="en-US"/>
        </w:rPr>
      </w:pPr>
      <w:r w:rsidRPr="004035C8">
        <w:rPr>
          <w:i/>
          <w:sz w:val="20"/>
          <w:szCs w:val="20"/>
          <w:lang w:val="en-US"/>
        </w:rPr>
        <w:t xml:space="preserve">For the execution of operations herein, the Client shall be obliged to pay the Bank the fees in accordance with Payment Service Pricelist and Small Enterprise and Entrepreneur Department Product and Service Pricelist (hereinafter: Pricelist), </w:t>
      </w:r>
      <w:hyperlink r:id="rId24">
        <w:r w:rsidRPr="004035C8">
          <w:rPr>
            <w:i/>
            <w:sz w:val="20"/>
            <w:szCs w:val="20"/>
            <w:lang w:val="en-US"/>
          </w:rPr>
          <w:t>depending on whether the Client is segmented in the category of legal entities or micro subjects</w:t>
        </w:r>
      </w:hyperlink>
      <w:r w:rsidRPr="004035C8">
        <w:rPr>
          <w:i/>
          <w:sz w:val="20"/>
          <w:szCs w:val="20"/>
          <w:lang w:val="en-US"/>
        </w:rPr>
        <w:t>.</w:t>
      </w:r>
    </w:p>
    <w:p w14:paraId="027B3723" w14:textId="77777777" w:rsidR="00500E61" w:rsidRPr="004035C8" w:rsidRDefault="00500E61" w:rsidP="00500E61">
      <w:pPr>
        <w:jc w:val="both"/>
        <w:rPr>
          <w:i/>
          <w:sz w:val="20"/>
          <w:szCs w:val="20"/>
          <w:lang w:val="en-US"/>
        </w:rPr>
      </w:pPr>
    </w:p>
    <w:p w14:paraId="027B3724" w14:textId="77777777" w:rsidR="00500E61" w:rsidRPr="004035C8" w:rsidRDefault="00500E61" w:rsidP="00500E61">
      <w:pPr>
        <w:pStyle w:val="ListParagraph"/>
        <w:jc w:val="both"/>
        <w:rPr>
          <w:rFonts w:ascii="Arial" w:hAnsi="Arial" w:cs="Arial"/>
          <w:i/>
          <w:sz w:val="20"/>
          <w:szCs w:val="20"/>
        </w:rPr>
      </w:pPr>
      <w:r w:rsidRPr="004035C8">
        <w:rPr>
          <w:rFonts w:ascii="Arial" w:hAnsi="Arial" w:cs="Arial"/>
          <w:i/>
          <w:sz w:val="20"/>
          <w:szCs w:val="20"/>
        </w:rPr>
        <w:t>The Pricelist of the Bank, in the part related to the amount of fee and commissions for the execution of payment services, is available at the website of the bank (www.erstebank.rs) and at business premises of the Bank.</w:t>
      </w:r>
    </w:p>
    <w:p w14:paraId="027B3725" w14:textId="77777777" w:rsidR="00500E61" w:rsidRPr="004035C8" w:rsidRDefault="00500E61" w:rsidP="00500E61">
      <w:pPr>
        <w:jc w:val="both"/>
        <w:rPr>
          <w:i/>
          <w:sz w:val="20"/>
          <w:szCs w:val="20"/>
          <w:lang w:val="en-US"/>
        </w:rPr>
      </w:pPr>
    </w:p>
    <w:p w14:paraId="027B3726" w14:textId="77777777" w:rsidR="00500E61" w:rsidRPr="004035C8" w:rsidRDefault="00500E61" w:rsidP="00500E61">
      <w:pPr>
        <w:jc w:val="both"/>
        <w:rPr>
          <w:i/>
          <w:sz w:val="20"/>
          <w:szCs w:val="20"/>
          <w:lang w:val="en-US"/>
        </w:rPr>
      </w:pPr>
      <w:r w:rsidRPr="004035C8">
        <w:rPr>
          <w:i/>
          <w:sz w:val="20"/>
          <w:szCs w:val="20"/>
          <w:lang w:val="en-US"/>
        </w:rPr>
        <w:t>The Contractual Parties shall agree that the Bank retains the right to amend the Pricelist, and shall accept their application with all amendments passed during the validity of this Agreement, without entering into a special annex.</w:t>
      </w:r>
    </w:p>
    <w:p w14:paraId="027B3727" w14:textId="77777777" w:rsidR="0002697B" w:rsidRDefault="0002697B" w:rsidP="00500E61">
      <w:pPr>
        <w:jc w:val="both"/>
        <w:rPr>
          <w:i/>
          <w:sz w:val="20"/>
          <w:szCs w:val="20"/>
          <w:lang w:val="en-US"/>
        </w:rPr>
      </w:pPr>
    </w:p>
    <w:p w14:paraId="027B3728" w14:textId="77777777" w:rsidR="00500E61" w:rsidRPr="004035C8" w:rsidRDefault="00500E61" w:rsidP="00500E61">
      <w:pPr>
        <w:jc w:val="both"/>
        <w:rPr>
          <w:i/>
          <w:sz w:val="20"/>
          <w:szCs w:val="20"/>
          <w:lang w:val="en-US"/>
        </w:rPr>
      </w:pPr>
      <w:r w:rsidRPr="004035C8">
        <w:rPr>
          <w:i/>
          <w:sz w:val="20"/>
          <w:szCs w:val="20"/>
          <w:lang w:val="en-US"/>
        </w:rPr>
        <w:t>The Bank should inform the Client on the change of the Pricelist electronically, i.e. via mail, at least 15 days before the beginning of its application.</w:t>
      </w:r>
    </w:p>
    <w:p w14:paraId="027B3729" w14:textId="77777777" w:rsidR="00500E61" w:rsidRPr="004035C8" w:rsidRDefault="00500E61" w:rsidP="00500E61">
      <w:pPr>
        <w:jc w:val="both"/>
        <w:rPr>
          <w:i/>
          <w:sz w:val="20"/>
          <w:szCs w:val="20"/>
          <w:lang w:val="en-US"/>
        </w:rPr>
      </w:pPr>
    </w:p>
    <w:p w14:paraId="027B372A" w14:textId="77777777" w:rsidR="00500E61" w:rsidRPr="004035C8" w:rsidRDefault="00500E61" w:rsidP="00500E61">
      <w:pPr>
        <w:pStyle w:val="ListParagraph"/>
        <w:jc w:val="both"/>
        <w:rPr>
          <w:rFonts w:ascii="Arial" w:hAnsi="Arial" w:cs="Arial"/>
          <w:i/>
          <w:sz w:val="20"/>
          <w:szCs w:val="20"/>
        </w:rPr>
      </w:pPr>
      <w:r w:rsidRPr="004035C8">
        <w:rPr>
          <w:rFonts w:ascii="Arial" w:hAnsi="Arial" w:cs="Arial"/>
          <w:i/>
          <w:sz w:val="20"/>
          <w:szCs w:val="20"/>
        </w:rPr>
        <w:t>It shall be assumed that the Client has agreed with the amendments of the Pricelist unless he/she informs the Bank that he/she does not accept them before the day of their application.</w:t>
      </w:r>
    </w:p>
    <w:p w14:paraId="027B372B" w14:textId="77777777" w:rsidR="00500E61" w:rsidRPr="004035C8" w:rsidRDefault="00500E61" w:rsidP="00500E61">
      <w:pPr>
        <w:jc w:val="both"/>
        <w:rPr>
          <w:i/>
          <w:sz w:val="20"/>
          <w:szCs w:val="20"/>
          <w:lang w:val="en-US"/>
        </w:rPr>
      </w:pPr>
    </w:p>
    <w:p w14:paraId="027B372C" w14:textId="77777777" w:rsidR="00500E61" w:rsidRPr="004035C8" w:rsidRDefault="00500E61" w:rsidP="00500E61">
      <w:pPr>
        <w:autoSpaceDE w:val="0"/>
        <w:autoSpaceDN w:val="0"/>
        <w:adjustRightInd w:val="0"/>
        <w:jc w:val="both"/>
        <w:rPr>
          <w:i/>
          <w:sz w:val="20"/>
          <w:szCs w:val="20"/>
          <w:lang w:val="en-US"/>
        </w:rPr>
      </w:pPr>
      <w:r w:rsidRPr="004035C8">
        <w:rPr>
          <w:i/>
          <w:sz w:val="20"/>
          <w:szCs w:val="20"/>
          <w:lang w:val="en-US"/>
        </w:rPr>
        <w:t xml:space="preserve">By entering into this Agreement, the Client shall explicitly authorize the Bank to collect the fee directly from regular current account of the Client opened at the Bank, no. 340 - </w:t>
      </w:r>
      <w:r w:rsidRPr="004035C8">
        <w:rPr>
          <w:i/>
          <w:sz w:val="20"/>
          <w:szCs w:val="20"/>
          <w:lang w:val="en-US"/>
        </w:rPr>
        <w:fldChar w:fldCharType="begin">
          <w:ffData>
            <w:name w:val=""/>
            <w:enabled/>
            <w:calcOnExit w:val="0"/>
            <w:textInput>
              <w:default w:val="S#OsnovniDinarski#"/>
            </w:textInput>
          </w:ffData>
        </w:fldChar>
      </w:r>
      <w:r w:rsidRPr="004035C8">
        <w:rPr>
          <w:i/>
          <w:sz w:val="20"/>
          <w:szCs w:val="20"/>
          <w:lang w:val="en-US"/>
        </w:rPr>
        <w:instrText xml:space="preserve"> FORMTEXT </w:instrText>
      </w:r>
      <w:r w:rsidRPr="004035C8">
        <w:rPr>
          <w:i/>
          <w:sz w:val="20"/>
          <w:szCs w:val="20"/>
          <w:lang w:val="en-US"/>
        </w:rPr>
      </w:r>
      <w:r w:rsidRPr="004035C8">
        <w:rPr>
          <w:i/>
          <w:sz w:val="20"/>
          <w:szCs w:val="20"/>
          <w:lang w:val="en-US"/>
        </w:rPr>
        <w:fldChar w:fldCharType="separate"/>
      </w:r>
      <w:r w:rsidRPr="004035C8">
        <w:rPr>
          <w:i/>
          <w:sz w:val="20"/>
          <w:szCs w:val="20"/>
          <w:lang w:val="en-US"/>
        </w:rPr>
        <w:t>     </w:t>
      </w:r>
      <w:r w:rsidRPr="004035C8">
        <w:rPr>
          <w:i/>
          <w:sz w:val="20"/>
          <w:szCs w:val="20"/>
          <w:lang w:val="en-US"/>
        </w:rPr>
        <w:fldChar w:fldCharType="end"/>
      </w:r>
      <w:r w:rsidRPr="004035C8">
        <w:rPr>
          <w:i/>
          <w:sz w:val="20"/>
          <w:szCs w:val="20"/>
          <w:lang w:val="en-US"/>
        </w:rPr>
        <w:t>, and in case there is insufficient amount of funds at the stated account, to collect the amount from the funds from the remaining accounts opened at the Bank, if such funds have not been excluded from payment.</w:t>
      </w:r>
    </w:p>
    <w:p w14:paraId="027B372D" w14:textId="77777777" w:rsidR="00500E61" w:rsidRDefault="00500E61" w:rsidP="0002697B">
      <w:pPr>
        <w:autoSpaceDE w:val="0"/>
        <w:autoSpaceDN w:val="0"/>
        <w:adjustRightInd w:val="0"/>
        <w:jc w:val="both"/>
        <w:rPr>
          <w:i/>
          <w:sz w:val="20"/>
          <w:szCs w:val="20"/>
          <w:lang w:val="en-US"/>
        </w:rPr>
      </w:pPr>
      <w:r w:rsidRPr="004035C8">
        <w:rPr>
          <w:i/>
          <w:sz w:val="20"/>
          <w:szCs w:val="20"/>
          <w:lang w:val="en-US"/>
        </w:rPr>
        <w:t>The Client shall authorize the Bank to collect the calculated non-collected fee in the event of lack of funds from the account stated in the previous paragraph hereof, upon the first following incoming payment, if the funds at the accounts are not excluded from the collection.</w:t>
      </w:r>
    </w:p>
    <w:p w14:paraId="027B372E" w14:textId="77777777" w:rsidR="0002697B" w:rsidRPr="0002697B" w:rsidRDefault="0002697B" w:rsidP="0002697B">
      <w:pPr>
        <w:autoSpaceDE w:val="0"/>
        <w:autoSpaceDN w:val="0"/>
        <w:adjustRightInd w:val="0"/>
        <w:jc w:val="both"/>
        <w:rPr>
          <w:i/>
          <w:sz w:val="20"/>
          <w:szCs w:val="20"/>
          <w:lang w:val="en-US"/>
        </w:rPr>
      </w:pPr>
    </w:p>
    <w:p w14:paraId="027B372F" w14:textId="77777777" w:rsidR="00A21298" w:rsidRPr="004035C8" w:rsidRDefault="00A21298" w:rsidP="006463BD">
      <w:pPr>
        <w:autoSpaceDE w:val="0"/>
        <w:autoSpaceDN w:val="0"/>
        <w:adjustRightInd w:val="0"/>
        <w:jc w:val="center"/>
        <w:outlineLvl w:val="0"/>
        <w:rPr>
          <w:b/>
          <w:sz w:val="20"/>
          <w:szCs w:val="20"/>
          <w:lang w:val="en-US"/>
        </w:rPr>
      </w:pPr>
      <w:r w:rsidRPr="004035C8">
        <w:rPr>
          <w:b/>
          <w:sz w:val="20"/>
          <w:szCs w:val="20"/>
          <w:lang w:val="en-US"/>
        </w:rPr>
        <w:t>Član 9.</w:t>
      </w:r>
    </w:p>
    <w:p w14:paraId="027B3730" w14:textId="77777777" w:rsidR="00EA4F2A" w:rsidRPr="004035C8" w:rsidRDefault="00A21298" w:rsidP="00CF2242">
      <w:pPr>
        <w:jc w:val="both"/>
        <w:rPr>
          <w:sz w:val="20"/>
          <w:szCs w:val="20"/>
          <w:lang w:val="en-US"/>
        </w:rPr>
      </w:pPr>
      <w:r w:rsidRPr="004035C8">
        <w:rPr>
          <w:sz w:val="20"/>
          <w:szCs w:val="20"/>
          <w:lang w:val="en-US"/>
        </w:rPr>
        <w:t xml:space="preserve">Eventualna šteta koju ugovorne strane pričine jedna drugoj u izvršavanju ovog Ugovora i vršenju platnog prometa, rešavaće se saglasno odredbama Zakona o </w:t>
      </w:r>
      <w:r w:rsidR="003E014C" w:rsidRPr="004035C8">
        <w:rPr>
          <w:sz w:val="20"/>
          <w:szCs w:val="20"/>
          <w:lang w:val="en-US"/>
        </w:rPr>
        <w:t xml:space="preserve">platnim uslugama </w:t>
      </w:r>
      <w:r w:rsidRPr="004035C8">
        <w:rPr>
          <w:sz w:val="20"/>
          <w:szCs w:val="20"/>
          <w:lang w:val="en-US"/>
        </w:rPr>
        <w:t>i Zakona o obligacionim odnosima.</w:t>
      </w:r>
    </w:p>
    <w:p w14:paraId="027B3731" w14:textId="77777777" w:rsidR="00500E61" w:rsidRPr="004035C8" w:rsidRDefault="00500E61" w:rsidP="00CF2242">
      <w:pPr>
        <w:autoSpaceDE w:val="0"/>
        <w:autoSpaceDN w:val="0"/>
        <w:adjustRightInd w:val="0"/>
        <w:jc w:val="center"/>
        <w:outlineLvl w:val="0"/>
        <w:rPr>
          <w:b/>
          <w:sz w:val="20"/>
          <w:szCs w:val="20"/>
          <w:lang w:val="en-US"/>
        </w:rPr>
      </w:pPr>
    </w:p>
    <w:p w14:paraId="027B3732" w14:textId="77777777" w:rsidR="00500E61" w:rsidRPr="004035C8" w:rsidRDefault="00500E61" w:rsidP="006463BD">
      <w:pPr>
        <w:autoSpaceDE w:val="0"/>
        <w:autoSpaceDN w:val="0"/>
        <w:adjustRightInd w:val="0"/>
        <w:jc w:val="center"/>
        <w:outlineLvl w:val="0"/>
        <w:rPr>
          <w:b/>
          <w:i/>
          <w:sz w:val="20"/>
          <w:szCs w:val="20"/>
          <w:lang w:val="en-US"/>
        </w:rPr>
      </w:pPr>
      <w:r w:rsidRPr="004035C8">
        <w:rPr>
          <w:b/>
          <w:i/>
          <w:sz w:val="20"/>
          <w:szCs w:val="20"/>
          <w:lang w:val="en-US"/>
        </w:rPr>
        <w:t>Article 9</w:t>
      </w:r>
    </w:p>
    <w:p w14:paraId="027B3733" w14:textId="77777777" w:rsidR="00500E61" w:rsidRPr="004035C8" w:rsidRDefault="00500E61" w:rsidP="00500E61">
      <w:pPr>
        <w:jc w:val="both"/>
        <w:rPr>
          <w:i/>
          <w:sz w:val="20"/>
          <w:szCs w:val="20"/>
          <w:lang w:val="en-US"/>
        </w:rPr>
      </w:pPr>
      <w:r w:rsidRPr="004035C8">
        <w:rPr>
          <w:i/>
          <w:sz w:val="20"/>
          <w:szCs w:val="20"/>
          <w:lang w:val="en-US"/>
        </w:rPr>
        <w:t>Any damage made by the parties to each other while executing this Agreement and payment transactions shall be resolved in line with the provisions of the Law on Payment Services and Law on Contracts and Torts.</w:t>
      </w:r>
    </w:p>
    <w:p w14:paraId="027B3734" w14:textId="77777777" w:rsidR="00500E61" w:rsidRPr="004035C8" w:rsidRDefault="00500E61" w:rsidP="00500E61">
      <w:pPr>
        <w:autoSpaceDE w:val="0"/>
        <w:autoSpaceDN w:val="0"/>
        <w:adjustRightInd w:val="0"/>
        <w:outlineLvl w:val="0"/>
        <w:rPr>
          <w:b/>
          <w:i/>
          <w:sz w:val="20"/>
          <w:szCs w:val="20"/>
          <w:lang w:val="en-US"/>
        </w:rPr>
      </w:pPr>
    </w:p>
    <w:p w14:paraId="027B3735" w14:textId="77777777" w:rsidR="00500E61" w:rsidRPr="004035C8" w:rsidRDefault="00500E61" w:rsidP="00CF2242">
      <w:pPr>
        <w:autoSpaceDE w:val="0"/>
        <w:autoSpaceDN w:val="0"/>
        <w:adjustRightInd w:val="0"/>
        <w:jc w:val="center"/>
        <w:outlineLvl w:val="0"/>
        <w:rPr>
          <w:b/>
          <w:sz w:val="20"/>
          <w:szCs w:val="20"/>
          <w:lang w:val="en-US"/>
        </w:rPr>
      </w:pPr>
    </w:p>
    <w:p w14:paraId="027B3736" w14:textId="77777777" w:rsidR="00A21298" w:rsidRPr="004035C8" w:rsidRDefault="00A21298" w:rsidP="006463BD">
      <w:pPr>
        <w:autoSpaceDE w:val="0"/>
        <w:autoSpaceDN w:val="0"/>
        <w:adjustRightInd w:val="0"/>
        <w:jc w:val="center"/>
        <w:outlineLvl w:val="0"/>
        <w:rPr>
          <w:b/>
          <w:sz w:val="20"/>
          <w:szCs w:val="20"/>
          <w:lang w:val="en-US"/>
        </w:rPr>
      </w:pPr>
      <w:r w:rsidRPr="004035C8">
        <w:rPr>
          <w:b/>
          <w:sz w:val="20"/>
          <w:szCs w:val="20"/>
          <w:lang w:val="en-US"/>
        </w:rPr>
        <w:t>Član 10.</w:t>
      </w:r>
    </w:p>
    <w:p w14:paraId="027B3737" w14:textId="77777777" w:rsidR="00500E61" w:rsidRDefault="00A21298" w:rsidP="00CF2242">
      <w:pPr>
        <w:autoSpaceDE w:val="0"/>
        <w:autoSpaceDN w:val="0"/>
        <w:adjustRightInd w:val="0"/>
        <w:jc w:val="both"/>
        <w:rPr>
          <w:sz w:val="20"/>
          <w:szCs w:val="20"/>
          <w:lang w:val="en-US"/>
        </w:rPr>
      </w:pPr>
      <w:r w:rsidRPr="004035C8">
        <w:rPr>
          <w:sz w:val="20"/>
          <w:szCs w:val="20"/>
          <w:lang w:val="en-US"/>
        </w:rPr>
        <w:t xml:space="preserve">Banka je dužna da obavesti Klijenta o svakoj izmeni elemenata Ugovora najmanje </w:t>
      </w:r>
      <w:r w:rsidR="003E014C" w:rsidRPr="004035C8">
        <w:rPr>
          <w:sz w:val="20"/>
          <w:szCs w:val="20"/>
          <w:lang w:val="en-US"/>
        </w:rPr>
        <w:t>15</w:t>
      </w:r>
      <w:r w:rsidR="00940E43" w:rsidRPr="004035C8">
        <w:rPr>
          <w:sz w:val="20"/>
          <w:szCs w:val="20"/>
          <w:lang w:val="en-US"/>
        </w:rPr>
        <w:t xml:space="preserve"> </w:t>
      </w:r>
      <w:r w:rsidRPr="004035C8">
        <w:rPr>
          <w:sz w:val="20"/>
          <w:szCs w:val="20"/>
          <w:lang w:val="en-US"/>
        </w:rPr>
        <w:t>dana pre stupanja na snagu te izmene.</w:t>
      </w:r>
    </w:p>
    <w:p w14:paraId="027B3738" w14:textId="77777777" w:rsidR="0002697B" w:rsidRPr="004035C8" w:rsidRDefault="0002697B" w:rsidP="00CF2242">
      <w:pPr>
        <w:autoSpaceDE w:val="0"/>
        <w:autoSpaceDN w:val="0"/>
        <w:adjustRightInd w:val="0"/>
        <w:jc w:val="both"/>
        <w:rPr>
          <w:sz w:val="20"/>
          <w:szCs w:val="20"/>
          <w:lang w:val="en-US"/>
        </w:rPr>
      </w:pPr>
    </w:p>
    <w:p w14:paraId="027B3739" w14:textId="77777777" w:rsidR="00500E61" w:rsidRPr="004035C8" w:rsidRDefault="00500E61" w:rsidP="006463BD">
      <w:pPr>
        <w:autoSpaceDE w:val="0"/>
        <w:autoSpaceDN w:val="0"/>
        <w:adjustRightInd w:val="0"/>
        <w:jc w:val="center"/>
        <w:outlineLvl w:val="0"/>
        <w:rPr>
          <w:b/>
          <w:i/>
          <w:sz w:val="20"/>
          <w:szCs w:val="20"/>
          <w:lang w:val="en-US"/>
        </w:rPr>
      </w:pPr>
      <w:r w:rsidRPr="004035C8">
        <w:rPr>
          <w:b/>
          <w:i/>
          <w:sz w:val="20"/>
          <w:szCs w:val="20"/>
          <w:lang w:val="en-US"/>
        </w:rPr>
        <w:t>Article 10</w:t>
      </w:r>
    </w:p>
    <w:p w14:paraId="027B373A" w14:textId="77777777" w:rsidR="00500E61" w:rsidRDefault="00500E61" w:rsidP="00CF2242">
      <w:pPr>
        <w:autoSpaceDE w:val="0"/>
        <w:autoSpaceDN w:val="0"/>
        <w:adjustRightInd w:val="0"/>
        <w:jc w:val="both"/>
        <w:rPr>
          <w:i/>
          <w:sz w:val="20"/>
          <w:szCs w:val="20"/>
          <w:lang w:val="en-US"/>
        </w:rPr>
      </w:pPr>
      <w:r w:rsidRPr="004035C8">
        <w:rPr>
          <w:i/>
          <w:sz w:val="20"/>
          <w:szCs w:val="20"/>
          <w:lang w:val="en-US"/>
        </w:rPr>
        <w:t>The Bank shall be obliged to inform the Client on each change of elements of the Agreement at least 15 days before the change coming into force.</w:t>
      </w:r>
    </w:p>
    <w:p w14:paraId="027B373B" w14:textId="77777777" w:rsidR="0002697B" w:rsidRDefault="0002697B" w:rsidP="00CF2242">
      <w:pPr>
        <w:autoSpaceDE w:val="0"/>
        <w:autoSpaceDN w:val="0"/>
        <w:adjustRightInd w:val="0"/>
        <w:jc w:val="both"/>
        <w:rPr>
          <w:i/>
          <w:sz w:val="20"/>
          <w:szCs w:val="20"/>
          <w:lang w:val="en-US"/>
        </w:rPr>
      </w:pPr>
    </w:p>
    <w:p w14:paraId="027B373C" w14:textId="77777777" w:rsidR="0002697B" w:rsidRPr="0002697B" w:rsidRDefault="0002697B" w:rsidP="00CF2242">
      <w:pPr>
        <w:autoSpaceDE w:val="0"/>
        <w:autoSpaceDN w:val="0"/>
        <w:adjustRightInd w:val="0"/>
        <w:jc w:val="both"/>
        <w:rPr>
          <w:i/>
          <w:sz w:val="20"/>
          <w:szCs w:val="20"/>
          <w:lang w:val="en-US"/>
        </w:rPr>
      </w:pPr>
    </w:p>
    <w:p w14:paraId="027B373D" w14:textId="77777777" w:rsidR="00A21298" w:rsidRPr="004035C8" w:rsidRDefault="00A21298" w:rsidP="006463BD">
      <w:pPr>
        <w:autoSpaceDE w:val="0"/>
        <w:autoSpaceDN w:val="0"/>
        <w:adjustRightInd w:val="0"/>
        <w:jc w:val="center"/>
        <w:rPr>
          <w:b/>
          <w:sz w:val="20"/>
          <w:szCs w:val="20"/>
          <w:lang w:val="en-US"/>
        </w:rPr>
      </w:pPr>
      <w:r w:rsidRPr="004035C8">
        <w:rPr>
          <w:b/>
          <w:sz w:val="20"/>
          <w:szCs w:val="20"/>
          <w:lang w:val="en-US"/>
        </w:rPr>
        <w:t>Član 11.</w:t>
      </w:r>
    </w:p>
    <w:p w14:paraId="027B373E" w14:textId="77777777" w:rsidR="00A21298" w:rsidRPr="004035C8" w:rsidRDefault="00A21298" w:rsidP="00CF2242">
      <w:pPr>
        <w:autoSpaceDE w:val="0"/>
        <w:autoSpaceDN w:val="0"/>
        <w:adjustRightInd w:val="0"/>
        <w:jc w:val="both"/>
        <w:rPr>
          <w:sz w:val="20"/>
          <w:szCs w:val="20"/>
          <w:lang w:val="en-US"/>
        </w:rPr>
      </w:pPr>
      <w:r w:rsidRPr="004035C8">
        <w:rPr>
          <w:sz w:val="20"/>
          <w:szCs w:val="20"/>
          <w:lang w:val="en-US"/>
        </w:rPr>
        <w:t>Ovaj Ugovor se zaključuje na neodređeno vreme s mogućnošću otkaza bilo koje ugovorne strane, uz otkazni rok od 15 dana koji počinje teći od dana prijema pismenog obaveštenja o otkazu drugoj ugovornoj strani.</w:t>
      </w:r>
    </w:p>
    <w:p w14:paraId="027B373F" w14:textId="77777777" w:rsidR="00A21298" w:rsidRPr="004035C8" w:rsidRDefault="00A21298" w:rsidP="00CF2242">
      <w:pPr>
        <w:autoSpaceDE w:val="0"/>
        <w:autoSpaceDN w:val="0"/>
        <w:adjustRightInd w:val="0"/>
        <w:jc w:val="both"/>
        <w:rPr>
          <w:sz w:val="20"/>
          <w:szCs w:val="20"/>
          <w:lang w:val="en-US"/>
        </w:rPr>
      </w:pPr>
      <w:r w:rsidRPr="004035C8">
        <w:rPr>
          <w:sz w:val="20"/>
          <w:szCs w:val="20"/>
          <w:lang w:val="en-US"/>
        </w:rPr>
        <w:t>Klijent se obavezuje da u slučaju jednostranog otkaza Ugovora, pre podnošenja Zahteva za gašenje računa, izmiri sve obaveze prema Banci koje proističu iz ovog Ugovora.</w:t>
      </w:r>
    </w:p>
    <w:p w14:paraId="027B3740" w14:textId="77777777" w:rsidR="00A21298" w:rsidRPr="004035C8" w:rsidRDefault="00A21298" w:rsidP="00CF2242">
      <w:pPr>
        <w:autoSpaceDE w:val="0"/>
        <w:autoSpaceDN w:val="0"/>
        <w:adjustRightInd w:val="0"/>
        <w:jc w:val="both"/>
        <w:rPr>
          <w:sz w:val="20"/>
          <w:szCs w:val="20"/>
          <w:lang w:val="en-US"/>
        </w:rPr>
      </w:pPr>
      <w:r w:rsidRPr="004035C8">
        <w:rPr>
          <w:sz w:val="20"/>
          <w:szCs w:val="20"/>
          <w:lang w:val="en-US"/>
        </w:rPr>
        <w:t>Banka ima pravo na jednostrani raskid Ugovora u sledećim slučajevima:</w:t>
      </w:r>
    </w:p>
    <w:p w14:paraId="027B3741" w14:textId="77777777" w:rsidR="00EA4F2A" w:rsidRPr="004035C8" w:rsidRDefault="00A21298" w:rsidP="00CF2242">
      <w:pPr>
        <w:numPr>
          <w:ilvl w:val="0"/>
          <w:numId w:val="19"/>
        </w:numPr>
        <w:autoSpaceDE w:val="0"/>
        <w:autoSpaceDN w:val="0"/>
        <w:adjustRightInd w:val="0"/>
        <w:jc w:val="both"/>
        <w:rPr>
          <w:sz w:val="20"/>
          <w:szCs w:val="20"/>
          <w:lang w:val="en-US"/>
        </w:rPr>
      </w:pPr>
      <w:r w:rsidRPr="004035C8">
        <w:rPr>
          <w:sz w:val="20"/>
          <w:szCs w:val="20"/>
          <w:lang w:val="en-US"/>
        </w:rPr>
        <w:t>ukoliko utvrdi da se kod Klijenta primenjuju nedozvoljene radnje kojima se ugrožava poslovanje kako Klijenta tako i Banke ( zloupotreba potpisa, pečata, neovlašćeno popunjavanje i predaja nalo</w:t>
      </w:r>
      <w:r w:rsidR="00BD78C2" w:rsidRPr="004035C8">
        <w:rPr>
          <w:sz w:val="20"/>
          <w:szCs w:val="20"/>
          <w:lang w:val="en-US"/>
        </w:rPr>
        <w:t>ga platnog prometa i sl.);</w:t>
      </w:r>
    </w:p>
    <w:p w14:paraId="027B3742" w14:textId="77777777" w:rsidR="00EA4F2A" w:rsidRPr="004035C8" w:rsidRDefault="00481217" w:rsidP="00CF2242">
      <w:pPr>
        <w:numPr>
          <w:ilvl w:val="0"/>
          <w:numId w:val="19"/>
        </w:numPr>
        <w:autoSpaceDE w:val="0"/>
        <w:autoSpaceDN w:val="0"/>
        <w:adjustRightInd w:val="0"/>
        <w:jc w:val="both"/>
        <w:rPr>
          <w:sz w:val="20"/>
          <w:szCs w:val="20"/>
          <w:lang w:val="en-US"/>
        </w:rPr>
      </w:pPr>
      <w:r w:rsidRPr="004035C8">
        <w:rPr>
          <w:sz w:val="20"/>
          <w:szCs w:val="20"/>
          <w:lang w:val="en-US"/>
        </w:rPr>
        <w:t xml:space="preserve">ukoliko Klijent nenamenski koristi sredstva Računa, suprotno nameni utvrđenoj </w:t>
      </w:r>
      <w:r w:rsidR="007D35FF">
        <w:rPr>
          <w:sz w:val="20"/>
          <w:szCs w:val="20"/>
          <w:lang w:val="en-US"/>
        </w:rPr>
        <w:t>u članu 1. Stav 2. ovog Ugovora;</w:t>
      </w:r>
    </w:p>
    <w:p w14:paraId="027B3743" w14:textId="77777777" w:rsidR="00EA4F2A" w:rsidRPr="004035C8" w:rsidRDefault="00A21298" w:rsidP="00EA4F2A">
      <w:pPr>
        <w:numPr>
          <w:ilvl w:val="0"/>
          <w:numId w:val="19"/>
        </w:numPr>
        <w:autoSpaceDE w:val="0"/>
        <w:autoSpaceDN w:val="0"/>
        <w:adjustRightInd w:val="0"/>
        <w:jc w:val="both"/>
        <w:rPr>
          <w:sz w:val="20"/>
          <w:szCs w:val="20"/>
          <w:lang w:val="en-US"/>
        </w:rPr>
      </w:pPr>
      <w:r w:rsidRPr="004035C8">
        <w:rPr>
          <w:sz w:val="20"/>
          <w:szCs w:val="20"/>
          <w:lang w:val="en-US"/>
        </w:rPr>
        <w:t xml:space="preserve">ukoliko Klijent ne prijavi tačne podatke kao i promene podataka koje se registruju kod nadležnih organa,  </w:t>
      </w:r>
      <w:r w:rsidR="0005331C" w:rsidRPr="004035C8">
        <w:rPr>
          <w:sz w:val="20"/>
          <w:szCs w:val="20"/>
          <w:lang w:val="en-US"/>
        </w:rPr>
        <w:t xml:space="preserve">odnosno </w:t>
      </w:r>
      <w:r w:rsidRPr="004035C8">
        <w:rPr>
          <w:sz w:val="20"/>
          <w:szCs w:val="20"/>
          <w:lang w:val="en-US"/>
        </w:rPr>
        <w:t xml:space="preserve"> ukoliko Klijent ne dostavi dokumentaciju kojom se podaci o Računu usklađuju sa promenom podataka </w:t>
      </w:r>
      <w:r w:rsidR="00F67031" w:rsidRPr="004035C8">
        <w:rPr>
          <w:sz w:val="20"/>
          <w:szCs w:val="20"/>
          <w:lang w:val="en-US"/>
        </w:rPr>
        <w:t>registrovanim kod nadležnog registra</w:t>
      </w:r>
      <w:r w:rsidR="00BD78C2" w:rsidRPr="004035C8">
        <w:rPr>
          <w:sz w:val="20"/>
          <w:szCs w:val="20"/>
          <w:lang w:val="en-US"/>
        </w:rPr>
        <w:t>;</w:t>
      </w:r>
      <w:r w:rsidRPr="004035C8">
        <w:rPr>
          <w:sz w:val="20"/>
          <w:szCs w:val="20"/>
          <w:lang w:val="en-US"/>
        </w:rPr>
        <w:t xml:space="preserve"> </w:t>
      </w:r>
    </w:p>
    <w:p w14:paraId="027B3744" w14:textId="77777777" w:rsidR="00EA4F2A" w:rsidRPr="004035C8" w:rsidRDefault="00A21298" w:rsidP="00EA4F2A">
      <w:pPr>
        <w:numPr>
          <w:ilvl w:val="0"/>
          <w:numId w:val="19"/>
        </w:numPr>
        <w:autoSpaceDE w:val="0"/>
        <w:autoSpaceDN w:val="0"/>
        <w:adjustRightInd w:val="0"/>
        <w:jc w:val="both"/>
        <w:rPr>
          <w:sz w:val="20"/>
          <w:szCs w:val="20"/>
          <w:lang w:val="en-US"/>
        </w:rPr>
      </w:pPr>
      <w:r w:rsidRPr="004035C8">
        <w:rPr>
          <w:sz w:val="20"/>
          <w:szCs w:val="20"/>
          <w:lang w:val="en-US"/>
        </w:rPr>
        <w:t>ukoliko na zahtev Banke ne dostavi dodatnu dokumentaciju neophodnu za postupa</w:t>
      </w:r>
      <w:r w:rsidR="00BD78C2" w:rsidRPr="004035C8">
        <w:rPr>
          <w:sz w:val="20"/>
          <w:szCs w:val="20"/>
          <w:lang w:val="en-US"/>
        </w:rPr>
        <w:t>k poznavanja i praćenja stranke;</w:t>
      </w:r>
    </w:p>
    <w:p w14:paraId="027B3745" w14:textId="77777777" w:rsidR="00A21298" w:rsidRPr="004035C8" w:rsidRDefault="003E014C" w:rsidP="00EA4F2A">
      <w:pPr>
        <w:numPr>
          <w:ilvl w:val="0"/>
          <w:numId w:val="19"/>
        </w:numPr>
        <w:autoSpaceDE w:val="0"/>
        <w:autoSpaceDN w:val="0"/>
        <w:adjustRightInd w:val="0"/>
        <w:jc w:val="both"/>
        <w:rPr>
          <w:sz w:val="20"/>
          <w:szCs w:val="20"/>
          <w:lang w:val="en-US"/>
        </w:rPr>
      </w:pPr>
      <w:r w:rsidRPr="004035C8">
        <w:rPr>
          <w:sz w:val="20"/>
          <w:szCs w:val="20"/>
          <w:lang w:val="en-US"/>
        </w:rPr>
        <w:t xml:space="preserve">u drugim slučajevima propisanim Zakonom o obligacionim odnosima i Zakonom o sprečavanju pranja novca i finansiranja terorizma, kao i u drugim slučajevima predviđenim važećim propisima i Opštim uslovima pružanja platnih usluga </w:t>
      </w:r>
      <w:r w:rsidR="009A4525" w:rsidRPr="004035C8">
        <w:rPr>
          <w:sz w:val="20"/>
          <w:szCs w:val="20"/>
          <w:lang w:val="en-US"/>
        </w:rPr>
        <w:t xml:space="preserve">Erste Bank </w:t>
      </w:r>
      <w:r w:rsidRPr="004035C8">
        <w:rPr>
          <w:sz w:val="20"/>
          <w:szCs w:val="20"/>
          <w:lang w:val="en-US"/>
        </w:rPr>
        <w:t>za poslovne subjekte</w:t>
      </w:r>
      <w:r w:rsidR="00A21298" w:rsidRPr="004035C8">
        <w:rPr>
          <w:sz w:val="20"/>
          <w:szCs w:val="20"/>
          <w:lang w:val="en-US"/>
        </w:rPr>
        <w:t>.</w:t>
      </w:r>
    </w:p>
    <w:p w14:paraId="027B3746" w14:textId="77777777" w:rsidR="00A21298" w:rsidRPr="004035C8" w:rsidRDefault="00A21298">
      <w:pPr>
        <w:autoSpaceDE w:val="0"/>
        <w:autoSpaceDN w:val="0"/>
        <w:adjustRightInd w:val="0"/>
        <w:jc w:val="both"/>
        <w:rPr>
          <w:sz w:val="20"/>
          <w:szCs w:val="20"/>
          <w:lang w:val="en-US"/>
        </w:rPr>
      </w:pPr>
    </w:p>
    <w:p w14:paraId="027B3747" w14:textId="77777777" w:rsidR="00A21298" w:rsidRPr="004035C8" w:rsidRDefault="00A21298">
      <w:pPr>
        <w:autoSpaceDE w:val="0"/>
        <w:autoSpaceDN w:val="0"/>
        <w:adjustRightInd w:val="0"/>
        <w:jc w:val="both"/>
        <w:rPr>
          <w:sz w:val="20"/>
          <w:szCs w:val="20"/>
          <w:lang w:val="en-US"/>
        </w:rPr>
      </w:pPr>
      <w:r w:rsidRPr="004035C8">
        <w:rPr>
          <w:sz w:val="20"/>
          <w:szCs w:val="20"/>
          <w:lang w:val="en-US"/>
        </w:rPr>
        <w:t>Banka ima pravo da u  slučajevima iz stava 3. ovog člana, alineja 1-</w:t>
      </w:r>
      <w:r w:rsidR="0005331C" w:rsidRPr="004035C8">
        <w:rPr>
          <w:sz w:val="20"/>
          <w:szCs w:val="20"/>
          <w:lang w:val="en-US"/>
        </w:rPr>
        <w:t>4</w:t>
      </w:r>
      <w:r w:rsidRPr="004035C8">
        <w:rPr>
          <w:sz w:val="20"/>
          <w:szCs w:val="20"/>
          <w:lang w:val="en-US"/>
        </w:rPr>
        <w:t xml:space="preserve"> privremeno obustavi </w:t>
      </w:r>
      <w:r w:rsidR="003E014C" w:rsidRPr="004035C8">
        <w:rPr>
          <w:sz w:val="20"/>
          <w:szCs w:val="20"/>
          <w:lang w:val="en-US"/>
        </w:rPr>
        <w:t xml:space="preserve">platne </w:t>
      </w:r>
      <w:r w:rsidRPr="004035C8">
        <w:rPr>
          <w:sz w:val="20"/>
          <w:szCs w:val="20"/>
          <w:lang w:val="en-US"/>
        </w:rPr>
        <w:t xml:space="preserve">usluge, do dostavljanja validne dokumentacije i podataka od strane Klijenta, o čemu obaveštava Klijenta pisanim putem. </w:t>
      </w:r>
    </w:p>
    <w:p w14:paraId="027B3748" w14:textId="77777777" w:rsidR="00A21298" w:rsidRPr="004035C8" w:rsidRDefault="00A21298">
      <w:pPr>
        <w:autoSpaceDE w:val="0"/>
        <w:autoSpaceDN w:val="0"/>
        <w:adjustRightInd w:val="0"/>
        <w:jc w:val="center"/>
        <w:outlineLvl w:val="0"/>
        <w:rPr>
          <w:b/>
          <w:sz w:val="20"/>
          <w:szCs w:val="20"/>
          <w:lang w:val="en-US"/>
        </w:rPr>
      </w:pPr>
    </w:p>
    <w:p w14:paraId="027B3749" w14:textId="77777777" w:rsidR="00500E61" w:rsidRPr="004035C8" w:rsidRDefault="00500E61" w:rsidP="006463BD">
      <w:pPr>
        <w:autoSpaceDE w:val="0"/>
        <w:autoSpaceDN w:val="0"/>
        <w:adjustRightInd w:val="0"/>
        <w:jc w:val="center"/>
        <w:rPr>
          <w:b/>
          <w:i/>
          <w:sz w:val="20"/>
          <w:szCs w:val="20"/>
          <w:lang w:val="en-US"/>
        </w:rPr>
      </w:pPr>
      <w:r w:rsidRPr="004035C8">
        <w:rPr>
          <w:b/>
          <w:i/>
          <w:sz w:val="20"/>
          <w:szCs w:val="20"/>
          <w:lang w:val="en-US"/>
        </w:rPr>
        <w:lastRenderedPageBreak/>
        <w:t>Article 11</w:t>
      </w:r>
    </w:p>
    <w:p w14:paraId="027B374A" w14:textId="77777777" w:rsidR="00500E61" w:rsidRPr="004035C8" w:rsidRDefault="00500E61" w:rsidP="00500E61">
      <w:pPr>
        <w:autoSpaceDE w:val="0"/>
        <w:autoSpaceDN w:val="0"/>
        <w:adjustRightInd w:val="0"/>
        <w:jc w:val="both"/>
        <w:rPr>
          <w:i/>
          <w:sz w:val="20"/>
          <w:szCs w:val="20"/>
          <w:lang w:val="en-US"/>
        </w:rPr>
      </w:pPr>
      <w:r w:rsidRPr="004035C8">
        <w:rPr>
          <w:i/>
          <w:sz w:val="20"/>
          <w:szCs w:val="20"/>
          <w:lang w:val="en-US"/>
        </w:rPr>
        <w:t>This Agreement shall be entered into for an indefinite period of time, with the possibility of the cancellation by any Contractual Party, with the notice period of 15 days as of the date of the receipt of the notice in writing to the other party.</w:t>
      </w:r>
    </w:p>
    <w:p w14:paraId="027B374B" w14:textId="77777777" w:rsidR="00500E61" w:rsidRPr="004035C8" w:rsidRDefault="00500E61" w:rsidP="00500E61">
      <w:pPr>
        <w:autoSpaceDE w:val="0"/>
        <w:autoSpaceDN w:val="0"/>
        <w:adjustRightInd w:val="0"/>
        <w:jc w:val="both"/>
        <w:rPr>
          <w:i/>
          <w:sz w:val="20"/>
          <w:szCs w:val="20"/>
          <w:lang w:val="en-US"/>
        </w:rPr>
      </w:pPr>
      <w:r w:rsidRPr="004035C8">
        <w:rPr>
          <w:i/>
          <w:sz w:val="20"/>
          <w:szCs w:val="20"/>
          <w:lang w:val="en-US"/>
        </w:rPr>
        <w:t>In the event of unilateral cancellation of the Agreement, before filing the Request for Closing the Account, the Client shall be obliged to settle all liabilities towards the Bank which arise from this Agreement.</w:t>
      </w:r>
    </w:p>
    <w:p w14:paraId="027B374C" w14:textId="77777777" w:rsidR="00500E61" w:rsidRPr="004035C8" w:rsidRDefault="00500E61" w:rsidP="00500E61">
      <w:pPr>
        <w:autoSpaceDE w:val="0"/>
        <w:autoSpaceDN w:val="0"/>
        <w:adjustRightInd w:val="0"/>
        <w:jc w:val="both"/>
        <w:rPr>
          <w:i/>
          <w:sz w:val="20"/>
          <w:szCs w:val="20"/>
          <w:lang w:val="en-US"/>
        </w:rPr>
      </w:pPr>
      <w:r w:rsidRPr="004035C8">
        <w:rPr>
          <w:i/>
          <w:sz w:val="20"/>
          <w:szCs w:val="20"/>
          <w:lang w:val="en-US"/>
        </w:rPr>
        <w:t>The Bank shall be entitled to unilaterally cancel the Agreement in the following cases:</w:t>
      </w:r>
    </w:p>
    <w:p w14:paraId="027B374D" w14:textId="77777777" w:rsidR="00500E61" w:rsidRPr="004035C8" w:rsidRDefault="00500E61" w:rsidP="00500E61">
      <w:pPr>
        <w:numPr>
          <w:ilvl w:val="0"/>
          <w:numId w:val="19"/>
        </w:numPr>
        <w:autoSpaceDE w:val="0"/>
        <w:autoSpaceDN w:val="0"/>
        <w:adjustRightInd w:val="0"/>
        <w:jc w:val="both"/>
        <w:rPr>
          <w:i/>
          <w:sz w:val="20"/>
          <w:szCs w:val="20"/>
          <w:lang w:val="en-US"/>
        </w:rPr>
      </w:pPr>
      <w:r w:rsidRPr="004035C8">
        <w:rPr>
          <w:i/>
          <w:sz w:val="20"/>
          <w:szCs w:val="20"/>
          <w:lang w:val="en-US"/>
        </w:rPr>
        <w:t>if it is identified that there are unauthorized actions at the Client which endanger the operation of both Client and the Bank (misuse of signatures, stamps, unauthorized completion and submission of payment transaction orders etc.);</w:t>
      </w:r>
    </w:p>
    <w:p w14:paraId="027B374E" w14:textId="77777777" w:rsidR="00500E61" w:rsidRPr="004035C8" w:rsidRDefault="00500E61" w:rsidP="00500E61">
      <w:pPr>
        <w:numPr>
          <w:ilvl w:val="0"/>
          <w:numId w:val="19"/>
        </w:numPr>
        <w:autoSpaceDE w:val="0"/>
        <w:autoSpaceDN w:val="0"/>
        <w:adjustRightInd w:val="0"/>
        <w:jc w:val="both"/>
        <w:rPr>
          <w:i/>
          <w:sz w:val="20"/>
          <w:szCs w:val="20"/>
          <w:lang w:val="en-US"/>
        </w:rPr>
      </w:pPr>
      <w:r w:rsidRPr="004035C8">
        <w:rPr>
          <w:i/>
          <w:sz w:val="20"/>
          <w:szCs w:val="20"/>
          <w:lang w:val="en-US"/>
        </w:rPr>
        <w:t>if the Client uses the funds from the Account for unspecified purposes, contrary to the purpose defined in Article 1 paragraph 2 here</w:t>
      </w:r>
      <w:r w:rsidR="007D35FF">
        <w:rPr>
          <w:i/>
          <w:sz w:val="20"/>
          <w:szCs w:val="20"/>
          <w:lang w:val="en-US"/>
        </w:rPr>
        <w:t>of;</w:t>
      </w:r>
    </w:p>
    <w:p w14:paraId="027B374F" w14:textId="77777777" w:rsidR="00500E61" w:rsidRPr="004035C8" w:rsidRDefault="00500E61" w:rsidP="00500E61">
      <w:pPr>
        <w:numPr>
          <w:ilvl w:val="0"/>
          <w:numId w:val="19"/>
        </w:numPr>
        <w:autoSpaceDE w:val="0"/>
        <w:autoSpaceDN w:val="0"/>
        <w:adjustRightInd w:val="0"/>
        <w:jc w:val="both"/>
        <w:rPr>
          <w:i/>
          <w:sz w:val="20"/>
          <w:szCs w:val="20"/>
          <w:lang w:val="en-US"/>
        </w:rPr>
      </w:pPr>
      <w:r w:rsidRPr="004035C8">
        <w:rPr>
          <w:i/>
          <w:sz w:val="20"/>
          <w:szCs w:val="20"/>
          <w:lang w:val="en-US"/>
        </w:rPr>
        <w:t xml:space="preserve">if the Client fails to report correct data as well as the changes of the data registered at the competent authorities, i.e. if the Client fails to deliver the documentation by which the data about the Account are complied with the change of the data registered at the competent register; </w:t>
      </w:r>
    </w:p>
    <w:p w14:paraId="027B3750" w14:textId="77777777" w:rsidR="00500E61" w:rsidRPr="004035C8" w:rsidRDefault="00500E61" w:rsidP="00500E61">
      <w:pPr>
        <w:numPr>
          <w:ilvl w:val="0"/>
          <w:numId w:val="19"/>
        </w:numPr>
        <w:autoSpaceDE w:val="0"/>
        <w:autoSpaceDN w:val="0"/>
        <w:adjustRightInd w:val="0"/>
        <w:jc w:val="both"/>
        <w:rPr>
          <w:i/>
          <w:sz w:val="20"/>
          <w:szCs w:val="20"/>
          <w:lang w:val="en-US"/>
        </w:rPr>
      </w:pPr>
      <w:r w:rsidRPr="004035C8">
        <w:rPr>
          <w:i/>
          <w:sz w:val="20"/>
          <w:szCs w:val="20"/>
          <w:lang w:val="en-US"/>
        </w:rPr>
        <w:t>unless additional documentation necessary for the procedure of knowing and monitoring of the client is delivered upon the request of the Bank;</w:t>
      </w:r>
    </w:p>
    <w:p w14:paraId="027B3751" w14:textId="77777777" w:rsidR="00500E61" w:rsidRPr="004035C8" w:rsidRDefault="00500E61" w:rsidP="00500E61">
      <w:pPr>
        <w:numPr>
          <w:ilvl w:val="0"/>
          <w:numId w:val="19"/>
        </w:numPr>
        <w:autoSpaceDE w:val="0"/>
        <w:autoSpaceDN w:val="0"/>
        <w:adjustRightInd w:val="0"/>
        <w:jc w:val="both"/>
        <w:rPr>
          <w:i/>
          <w:sz w:val="20"/>
          <w:szCs w:val="20"/>
          <w:lang w:val="en-US"/>
        </w:rPr>
      </w:pPr>
      <w:r w:rsidRPr="004035C8">
        <w:rPr>
          <w:i/>
          <w:sz w:val="20"/>
          <w:szCs w:val="20"/>
          <w:lang w:val="en-US"/>
        </w:rPr>
        <w:t>in other cases stipulated by the Law on Contract and Torts and Law on Prevention of Money Laundering and the Financing of Terrorism, as well as in other cases stipulated by current regulations and General Terms of Payment Service Provision of Erste Bank for business entities.</w:t>
      </w:r>
    </w:p>
    <w:p w14:paraId="027B3752" w14:textId="77777777" w:rsidR="00500E61" w:rsidRPr="004035C8" w:rsidRDefault="00500E61" w:rsidP="00500E61">
      <w:pPr>
        <w:autoSpaceDE w:val="0"/>
        <w:autoSpaceDN w:val="0"/>
        <w:adjustRightInd w:val="0"/>
        <w:jc w:val="both"/>
        <w:rPr>
          <w:i/>
          <w:sz w:val="20"/>
          <w:szCs w:val="20"/>
          <w:lang w:val="en-US"/>
        </w:rPr>
      </w:pPr>
    </w:p>
    <w:p w14:paraId="027B3753" w14:textId="77777777" w:rsidR="00500E61" w:rsidRDefault="00500E61" w:rsidP="0002697B">
      <w:pPr>
        <w:autoSpaceDE w:val="0"/>
        <w:autoSpaceDN w:val="0"/>
        <w:adjustRightInd w:val="0"/>
        <w:jc w:val="both"/>
        <w:rPr>
          <w:i/>
          <w:sz w:val="20"/>
          <w:szCs w:val="20"/>
          <w:lang w:val="en-US"/>
        </w:rPr>
      </w:pPr>
      <w:r w:rsidRPr="004035C8">
        <w:rPr>
          <w:i/>
          <w:sz w:val="20"/>
          <w:szCs w:val="20"/>
          <w:lang w:val="en-US"/>
        </w:rPr>
        <w:t xml:space="preserve">The Bank shall be entitled to temporarily terminate payments services in cases from paragraph 3 indent 1-4 hereof, until the valid documentation and data have been obtained from </w:t>
      </w:r>
      <w:r w:rsidR="0002697B">
        <w:rPr>
          <w:i/>
          <w:sz w:val="20"/>
          <w:szCs w:val="20"/>
          <w:lang w:val="en-US"/>
        </w:rPr>
        <w:t>t</w:t>
      </w:r>
      <w:r w:rsidRPr="004035C8">
        <w:rPr>
          <w:i/>
          <w:sz w:val="20"/>
          <w:szCs w:val="20"/>
          <w:lang w:val="en-US"/>
        </w:rPr>
        <w:t xml:space="preserve">he Client, about which the Client shall be informed in writing.  </w:t>
      </w:r>
    </w:p>
    <w:p w14:paraId="027B3754" w14:textId="77777777" w:rsidR="0002697B" w:rsidRDefault="0002697B" w:rsidP="0002697B">
      <w:pPr>
        <w:autoSpaceDE w:val="0"/>
        <w:autoSpaceDN w:val="0"/>
        <w:adjustRightInd w:val="0"/>
        <w:jc w:val="both"/>
        <w:rPr>
          <w:i/>
          <w:sz w:val="20"/>
          <w:szCs w:val="20"/>
          <w:lang w:val="en-US"/>
        </w:rPr>
      </w:pPr>
    </w:p>
    <w:p w14:paraId="027B3755" w14:textId="77777777" w:rsidR="0002697B" w:rsidRPr="0002697B" w:rsidRDefault="0002697B" w:rsidP="0002697B">
      <w:pPr>
        <w:autoSpaceDE w:val="0"/>
        <w:autoSpaceDN w:val="0"/>
        <w:adjustRightInd w:val="0"/>
        <w:jc w:val="both"/>
        <w:rPr>
          <w:i/>
          <w:sz w:val="20"/>
          <w:szCs w:val="20"/>
          <w:lang w:val="en-US"/>
        </w:rPr>
      </w:pPr>
    </w:p>
    <w:p w14:paraId="027B3756" w14:textId="77777777" w:rsidR="00A21298" w:rsidRPr="004035C8" w:rsidRDefault="00A21298" w:rsidP="006463BD">
      <w:pPr>
        <w:autoSpaceDE w:val="0"/>
        <w:autoSpaceDN w:val="0"/>
        <w:adjustRightInd w:val="0"/>
        <w:jc w:val="center"/>
        <w:outlineLvl w:val="0"/>
        <w:rPr>
          <w:b/>
          <w:sz w:val="20"/>
          <w:szCs w:val="20"/>
          <w:lang w:val="en-US"/>
        </w:rPr>
      </w:pPr>
      <w:r w:rsidRPr="004035C8">
        <w:rPr>
          <w:b/>
          <w:sz w:val="20"/>
          <w:szCs w:val="20"/>
          <w:lang w:val="en-US"/>
        </w:rPr>
        <w:t>Član 12.</w:t>
      </w:r>
    </w:p>
    <w:p w14:paraId="027B3757" w14:textId="77777777" w:rsidR="00A21298" w:rsidRPr="004035C8" w:rsidRDefault="00A21298">
      <w:pPr>
        <w:jc w:val="both"/>
        <w:rPr>
          <w:sz w:val="20"/>
          <w:szCs w:val="20"/>
          <w:lang w:val="en-US"/>
        </w:rPr>
      </w:pPr>
      <w:r w:rsidRPr="004035C8">
        <w:rPr>
          <w:sz w:val="20"/>
          <w:szCs w:val="20"/>
          <w:lang w:val="en-US"/>
        </w:rPr>
        <w:t xml:space="preserve">Klijent potvrđuje da su podaci uneti u Ugovor i dokumentacija koju je dao Banci, istiniti i verodostojni, te da nije bilo izmene istih do dana zaključenja ovog Ugovora. </w:t>
      </w:r>
    </w:p>
    <w:p w14:paraId="027B3758" w14:textId="77777777" w:rsidR="00EA4F2A" w:rsidRPr="004035C8" w:rsidRDefault="00EA4F2A">
      <w:pPr>
        <w:jc w:val="both"/>
        <w:rPr>
          <w:sz w:val="20"/>
          <w:szCs w:val="20"/>
          <w:lang w:val="en-US"/>
        </w:rPr>
      </w:pPr>
    </w:p>
    <w:p w14:paraId="027B3759" w14:textId="77777777" w:rsidR="00A21298" w:rsidRPr="004035C8" w:rsidRDefault="00A21298">
      <w:pPr>
        <w:jc w:val="both"/>
        <w:rPr>
          <w:sz w:val="20"/>
          <w:szCs w:val="20"/>
          <w:lang w:val="en-US"/>
        </w:rPr>
      </w:pPr>
      <w:r w:rsidRPr="004035C8">
        <w:rPr>
          <w:sz w:val="20"/>
          <w:szCs w:val="20"/>
          <w:lang w:val="en-US"/>
        </w:rPr>
        <w:t>Klijent je dužan da o promeni adrese odmah obavesti Banku pismenim putem. U protivnom, svi dopisi/obaveštenja upućivaće se Klijentu na poslednju poznatu adresu. Posledice neispunjavanja ove obaveze snosiće Klijent.</w:t>
      </w:r>
    </w:p>
    <w:p w14:paraId="027B375A" w14:textId="77777777" w:rsidR="00EA4F2A" w:rsidRPr="004035C8" w:rsidRDefault="00EA4F2A">
      <w:pPr>
        <w:jc w:val="both"/>
        <w:rPr>
          <w:b/>
          <w:spacing w:val="-2"/>
          <w:sz w:val="20"/>
          <w:szCs w:val="20"/>
          <w:lang w:val="en-US"/>
        </w:rPr>
      </w:pPr>
    </w:p>
    <w:p w14:paraId="027B375B" w14:textId="77777777" w:rsidR="00A21298" w:rsidRPr="004035C8" w:rsidRDefault="00A21298">
      <w:pPr>
        <w:jc w:val="both"/>
        <w:rPr>
          <w:sz w:val="20"/>
          <w:szCs w:val="20"/>
          <w:lang w:val="en-US"/>
        </w:rPr>
      </w:pPr>
      <w:r w:rsidRPr="004035C8">
        <w:rPr>
          <w:sz w:val="20"/>
          <w:szCs w:val="20"/>
          <w:lang w:val="en-US"/>
        </w:rPr>
        <w:t>Klijent je saglasan i ovim ovlašćuje Banku da sve podatke koje je prezentovao Banci prilikom zaključenja  ovog Ugovora, kao i podatke do kojih Banka dođe u toku realizacije ovog Ugovora, a koji se u smislu Zakona o zaštiti podataka smatraju ličnim podacima, a u smislu Zakona o bankama poslovnom tajnom, može koristiti, obrađivati i čuvati u svrhu realizacije ovog Ugovora, unapređenja poslovne saradnje sa klijentima, razvoja svojih usluga i proizvoda, kao i u svrhu sprovođenja istraživanja i analiza za potrebe Banke.</w:t>
      </w:r>
    </w:p>
    <w:p w14:paraId="027B375C" w14:textId="77777777" w:rsidR="00EA4F2A" w:rsidRPr="004035C8" w:rsidRDefault="00EA4F2A">
      <w:pPr>
        <w:jc w:val="both"/>
        <w:rPr>
          <w:sz w:val="20"/>
          <w:szCs w:val="20"/>
          <w:lang w:val="en-US"/>
        </w:rPr>
      </w:pPr>
    </w:p>
    <w:p w14:paraId="027B375D" w14:textId="77777777" w:rsidR="00A21298" w:rsidRPr="004035C8" w:rsidRDefault="00A21298">
      <w:pPr>
        <w:jc w:val="both"/>
        <w:rPr>
          <w:sz w:val="20"/>
          <w:szCs w:val="20"/>
          <w:lang w:val="en-US"/>
        </w:rPr>
      </w:pPr>
      <w:r w:rsidRPr="004035C8">
        <w:rPr>
          <w:sz w:val="20"/>
          <w:szCs w:val="20"/>
          <w:lang w:val="en-US"/>
        </w:rPr>
        <w:t>Klijent je saglasan i ovim ovlašćuje Banku da podatke iz prethodnog stava, može proslediti i obradu podataka poveriti članicama Erste Grupe, Forumu za prevenciju zloupotreba u kreditnim poslovima, ili trećem pravnom licu, a sa ciljem postizanja kvalitetnije i efikasnije obrade podataka, izveštavanja na nivou Erste Grupe, kao i za ostale poslovne potrebe Banke, pod uslovom da je Banka ugovornim odnosom sa navedenim pravnim licima kojima vrši prenos podataka i poverava obradu tih podataka  obezbedila isti ili viši nivo zaštite poverljivosti, poslovne tajne i čuvanja integriteta podataka koji primenjuje i prema svojim klijentima,  kao i da je obezbedila  da podaci budu  odgovarajuće zaštićeni od zloupotreba, uništenja, gubitka, neovlašćenih promena ili pristupa, i da lica koja su angažovana na obradi, budu obavezana da čuvaju tajnost podataka.</w:t>
      </w:r>
    </w:p>
    <w:p w14:paraId="027B375E" w14:textId="77777777" w:rsidR="00A21298" w:rsidRPr="004035C8" w:rsidRDefault="00C36D1A" w:rsidP="00C36D1A">
      <w:pPr>
        <w:rPr>
          <w:sz w:val="20"/>
          <w:szCs w:val="20"/>
          <w:lang w:val="en-US"/>
        </w:rPr>
      </w:pPr>
      <w:r w:rsidRPr="004035C8">
        <w:rPr>
          <w:sz w:val="20"/>
          <w:szCs w:val="20"/>
          <w:lang w:val="en-US"/>
        </w:rPr>
        <w:t>Klijent je saglasan i ovim ovlašćuje Banku da u toku trajanja ovog Ugovora  od Kreditnog  biroa, može zahtevati, preuzeti, koristiti,čuvati  i obrađivati izveštaje Kreditnog biroa koji sadrže podatke o  Klijentu,u svrhu unapređenja poslovne saradnje</w:t>
      </w:r>
      <w:r w:rsidR="0002697B">
        <w:rPr>
          <w:sz w:val="20"/>
          <w:szCs w:val="20"/>
          <w:lang w:val="en-US"/>
        </w:rPr>
        <w:t xml:space="preserve"> </w:t>
      </w:r>
      <w:r w:rsidRPr="004035C8">
        <w:rPr>
          <w:sz w:val="20"/>
          <w:szCs w:val="20"/>
          <w:lang w:val="en-US"/>
        </w:rPr>
        <w:t>sa Klijentom, razvoja i unapređenja usluga Banke, pružanja adekvatne usluge Klijentu, kao i sprovođenja istraživanja  i analiza za potrebe Banke . Data saglasnost  važi do njenog opoziva i u druge svrhe se ne može koristiti</w:t>
      </w:r>
    </w:p>
    <w:p w14:paraId="027B375F" w14:textId="77777777" w:rsidR="00C36D1A" w:rsidRPr="004035C8" w:rsidRDefault="00C36D1A" w:rsidP="00C36D1A">
      <w:pPr>
        <w:rPr>
          <w:b/>
          <w:sz w:val="20"/>
          <w:szCs w:val="20"/>
          <w:lang w:val="en-US"/>
        </w:rPr>
      </w:pPr>
    </w:p>
    <w:p w14:paraId="027B3760" w14:textId="77777777" w:rsidR="00500E61" w:rsidRPr="004035C8" w:rsidRDefault="00500E61" w:rsidP="006463BD">
      <w:pPr>
        <w:autoSpaceDE w:val="0"/>
        <w:autoSpaceDN w:val="0"/>
        <w:adjustRightInd w:val="0"/>
        <w:jc w:val="center"/>
        <w:outlineLvl w:val="0"/>
        <w:rPr>
          <w:b/>
          <w:i/>
          <w:sz w:val="20"/>
          <w:szCs w:val="20"/>
          <w:lang w:val="en-US"/>
        </w:rPr>
      </w:pPr>
      <w:r w:rsidRPr="004035C8">
        <w:rPr>
          <w:b/>
          <w:i/>
          <w:sz w:val="20"/>
          <w:szCs w:val="20"/>
          <w:lang w:val="en-US"/>
        </w:rPr>
        <w:t>Article 12</w:t>
      </w:r>
    </w:p>
    <w:p w14:paraId="027B3761" w14:textId="77777777" w:rsidR="00500E61" w:rsidRPr="004035C8" w:rsidRDefault="00500E61" w:rsidP="00500E61">
      <w:pPr>
        <w:jc w:val="both"/>
        <w:rPr>
          <w:i/>
          <w:sz w:val="20"/>
          <w:szCs w:val="20"/>
          <w:lang w:val="en-US"/>
        </w:rPr>
      </w:pPr>
      <w:r w:rsidRPr="004035C8">
        <w:rPr>
          <w:i/>
          <w:sz w:val="20"/>
          <w:szCs w:val="20"/>
          <w:lang w:val="en-US"/>
        </w:rPr>
        <w:t xml:space="preserve">The Client shall confirm that the data input in the Agreement and the documentation provided to the Bank are true and authentic, and that they have not been amended before the day of entering into this Agreement. </w:t>
      </w:r>
    </w:p>
    <w:p w14:paraId="027B3762" w14:textId="77777777" w:rsidR="00500E61" w:rsidRPr="004035C8" w:rsidRDefault="00500E61" w:rsidP="00500E61">
      <w:pPr>
        <w:jc w:val="both"/>
        <w:rPr>
          <w:i/>
          <w:sz w:val="20"/>
          <w:szCs w:val="20"/>
          <w:lang w:val="en-US"/>
        </w:rPr>
      </w:pPr>
    </w:p>
    <w:p w14:paraId="027B3763" w14:textId="77777777" w:rsidR="00500E61" w:rsidRPr="004035C8" w:rsidRDefault="00500E61" w:rsidP="00500E61">
      <w:pPr>
        <w:jc w:val="both"/>
        <w:rPr>
          <w:i/>
          <w:sz w:val="20"/>
          <w:szCs w:val="20"/>
          <w:lang w:val="en-US"/>
        </w:rPr>
      </w:pPr>
      <w:r w:rsidRPr="004035C8">
        <w:rPr>
          <w:i/>
          <w:sz w:val="20"/>
          <w:szCs w:val="20"/>
          <w:lang w:val="en-US"/>
        </w:rPr>
        <w:t>The Client shall be obliged to immediately inform the Bank in writing on any changes of the address. Otherwise, all letters/notifications will be sent to the Client to the last known address. The consequences of the failure to settle these liabilities shall be borne by the Client.</w:t>
      </w:r>
    </w:p>
    <w:p w14:paraId="027B3764" w14:textId="77777777" w:rsidR="00500E61" w:rsidRPr="004035C8" w:rsidRDefault="00500E61" w:rsidP="00500E61">
      <w:pPr>
        <w:jc w:val="both"/>
        <w:rPr>
          <w:b/>
          <w:i/>
          <w:spacing w:val="-2"/>
          <w:sz w:val="20"/>
          <w:szCs w:val="20"/>
          <w:lang w:val="en-US"/>
        </w:rPr>
      </w:pPr>
    </w:p>
    <w:p w14:paraId="027B3765" w14:textId="77777777" w:rsidR="00500E61" w:rsidRPr="004035C8" w:rsidRDefault="00500E61" w:rsidP="00500E61">
      <w:pPr>
        <w:jc w:val="both"/>
        <w:rPr>
          <w:i/>
          <w:sz w:val="20"/>
          <w:szCs w:val="20"/>
          <w:lang w:val="en-US"/>
        </w:rPr>
      </w:pPr>
      <w:r w:rsidRPr="004035C8">
        <w:rPr>
          <w:i/>
          <w:sz w:val="20"/>
          <w:szCs w:val="20"/>
          <w:lang w:val="en-US"/>
        </w:rPr>
        <w:t>The Client shall agree and authorize the Bank to use, process and safeguard all the data presented to the Bank when entering into this Agreement, as well as the data the Bank gains during the execution of this Agreement, and which are in terms of the Law on Data Protection considered personal, and in terms of the Law on Bank considered secrecy, with the purpose of the execution of this Agreement, improvement of business cooperation with the clients, development of its services and products, as well as for the purpose of conducting research and analysis of the Bank’s needs.</w:t>
      </w:r>
    </w:p>
    <w:p w14:paraId="027B3766" w14:textId="77777777" w:rsidR="00500E61" w:rsidRPr="004035C8" w:rsidRDefault="00500E61" w:rsidP="00500E61">
      <w:pPr>
        <w:jc w:val="both"/>
        <w:rPr>
          <w:i/>
          <w:sz w:val="20"/>
          <w:szCs w:val="20"/>
          <w:lang w:val="en-US"/>
        </w:rPr>
      </w:pPr>
    </w:p>
    <w:p w14:paraId="027B3767" w14:textId="77777777" w:rsidR="00500E61" w:rsidRPr="004035C8" w:rsidRDefault="00500E61" w:rsidP="00500E61">
      <w:pPr>
        <w:jc w:val="both"/>
        <w:rPr>
          <w:i/>
          <w:sz w:val="20"/>
          <w:szCs w:val="20"/>
          <w:lang w:val="en-US"/>
        </w:rPr>
      </w:pPr>
      <w:r w:rsidRPr="004035C8">
        <w:rPr>
          <w:i/>
          <w:sz w:val="20"/>
          <w:szCs w:val="20"/>
          <w:lang w:val="en-US"/>
        </w:rPr>
        <w:lastRenderedPageBreak/>
        <w:t>The Client shall agree and authorize the Bank to forward and entrust the data from the previous paragraph to the members of Erste Group, Forum for the Prevention of Abuse of Credit Operations, Forum for the Prevention of Abuse of Payment Cards, or to third parties, with the purpose of achieving more quality and efficient data processing reporting on Erste Group level, as well as for other business needs of the Bank, providing the Bank, by the contractual relationship with the respective corporate clients to whom it performs the transfer and entrusts the data processing, has ensured the same or higher level of confidentiality, secrecy and data integrity protection applicable towards the clients, as well as that it has ensured that the data are appropriately protected from abuse, detriment, loss, unauthorized changes and access, and that the persons who are engaged in processing are obliged to maintain the confidentiality of data.</w:t>
      </w:r>
    </w:p>
    <w:p w14:paraId="027B3768" w14:textId="77777777" w:rsidR="00500E61" w:rsidRPr="004035C8" w:rsidRDefault="00500E61" w:rsidP="00500E61">
      <w:pPr>
        <w:rPr>
          <w:i/>
          <w:sz w:val="20"/>
          <w:szCs w:val="20"/>
          <w:lang w:val="en-US"/>
        </w:rPr>
      </w:pPr>
      <w:r w:rsidRPr="004035C8">
        <w:rPr>
          <w:i/>
          <w:sz w:val="20"/>
          <w:szCs w:val="20"/>
          <w:lang w:val="en-US"/>
        </w:rPr>
        <w:t>The Client shall agree and hereby authorize the Bank to be able to require, take, use, keep and process Credit Bureau reports which contain the data on the Client during the tenor of this Agreement, with the purpose of the improvement of business cooperation with the Client, development and improvement of the Bank services, provision of adequate service to the Client as well as the surveys and analyses for the purpose of the Bank. The given consent shall be valid until its revocation and it cannot be used for other purposes.</w:t>
      </w:r>
    </w:p>
    <w:p w14:paraId="027B3769" w14:textId="77777777" w:rsidR="00500E61" w:rsidRPr="004035C8" w:rsidRDefault="00500E61" w:rsidP="00C36D1A">
      <w:pPr>
        <w:rPr>
          <w:b/>
          <w:sz w:val="20"/>
          <w:szCs w:val="20"/>
          <w:lang w:val="en-US"/>
        </w:rPr>
      </w:pPr>
    </w:p>
    <w:p w14:paraId="027B376A" w14:textId="77777777" w:rsidR="00C36D1A" w:rsidRPr="004035C8" w:rsidRDefault="00C36D1A" w:rsidP="00C36D1A">
      <w:pPr>
        <w:rPr>
          <w:b/>
          <w:sz w:val="20"/>
          <w:szCs w:val="20"/>
          <w:lang w:val="en-US"/>
        </w:rPr>
      </w:pPr>
    </w:p>
    <w:p w14:paraId="027B376B" w14:textId="77777777" w:rsidR="00A21298" w:rsidRPr="004035C8" w:rsidRDefault="00A21298" w:rsidP="006463BD">
      <w:pPr>
        <w:jc w:val="center"/>
        <w:rPr>
          <w:b/>
          <w:sz w:val="20"/>
          <w:szCs w:val="20"/>
          <w:lang w:val="en-US"/>
        </w:rPr>
      </w:pPr>
      <w:r w:rsidRPr="004035C8">
        <w:rPr>
          <w:b/>
          <w:sz w:val="20"/>
          <w:szCs w:val="20"/>
          <w:lang w:val="en-US"/>
        </w:rPr>
        <w:t>Član 13.</w:t>
      </w:r>
    </w:p>
    <w:p w14:paraId="027B376C" w14:textId="77777777" w:rsidR="00A21298" w:rsidRPr="004035C8" w:rsidRDefault="00A21298">
      <w:pPr>
        <w:jc w:val="both"/>
        <w:rPr>
          <w:sz w:val="20"/>
          <w:szCs w:val="20"/>
          <w:lang w:val="en-US"/>
        </w:rPr>
      </w:pPr>
      <w:r w:rsidRPr="004035C8">
        <w:rPr>
          <w:sz w:val="20"/>
          <w:szCs w:val="20"/>
          <w:lang w:val="en-US"/>
        </w:rPr>
        <w:t>Za sve što nije</w:t>
      </w:r>
      <w:r w:rsidRPr="004035C8">
        <w:rPr>
          <w:b/>
          <w:sz w:val="20"/>
          <w:szCs w:val="20"/>
          <w:lang w:val="en-US"/>
        </w:rPr>
        <w:t xml:space="preserve"> </w:t>
      </w:r>
      <w:r w:rsidRPr="004035C8">
        <w:rPr>
          <w:sz w:val="20"/>
          <w:szCs w:val="20"/>
          <w:lang w:val="en-US"/>
        </w:rPr>
        <w:t>regulisano</w:t>
      </w:r>
      <w:r w:rsidRPr="004035C8">
        <w:rPr>
          <w:b/>
          <w:sz w:val="20"/>
          <w:szCs w:val="20"/>
          <w:lang w:val="en-US"/>
        </w:rPr>
        <w:t xml:space="preserve"> </w:t>
      </w:r>
      <w:r w:rsidRPr="004035C8">
        <w:rPr>
          <w:sz w:val="20"/>
          <w:szCs w:val="20"/>
          <w:lang w:val="en-US"/>
        </w:rPr>
        <w:t xml:space="preserve">ovim ugovorom primenjivaće se važeći propisi, Opšti uslovi poslovanja Banke, i Opšti uslovi </w:t>
      </w:r>
      <w:r w:rsidR="00E45273" w:rsidRPr="004035C8">
        <w:rPr>
          <w:sz w:val="20"/>
          <w:szCs w:val="20"/>
          <w:lang w:val="en-US"/>
        </w:rPr>
        <w:t xml:space="preserve"> pružanja platnih usluga </w:t>
      </w:r>
      <w:r w:rsidRPr="004035C8">
        <w:rPr>
          <w:sz w:val="20"/>
          <w:szCs w:val="20"/>
          <w:lang w:val="en-US"/>
        </w:rPr>
        <w:t>Erste Bank za poslovne subjekte - koji se smatraju sastavnim delom ovog Ugovora.</w:t>
      </w:r>
    </w:p>
    <w:p w14:paraId="027B376D" w14:textId="77777777" w:rsidR="00A21298" w:rsidRPr="004035C8" w:rsidRDefault="00A21298">
      <w:pPr>
        <w:jc w:val="both"/>
        <w:rPr>
          <w:sz w:val="20"/>
          <w:szCs w:val="20"/>
          <w:lang w:val="en-US"/>
        </w:rPr>
      </w:pPr>
    </w:p>
    <w:p w14:paraId="027B376E" w14:textId="77777777" w:rsidR="00E45273" w:rsidRPr="004035C8" w:rsidRDefault="00E45273" w:rsidP="00E45273">
      <w:pPr>
        <w:pStyle w:val="BodyText"/>
        <w:rPr>
          <w:sz w:val="20"/>
          <w:szCs w:val="20"/>
          <w:lang w:val="en-US"/>
        </w:rPr>
      </w:pPr>
      <w:r w:rsidRPr="004035C8">
        <w:rPr>
          <w:sz w:val="20"/>
          <w:szCs w:val="20"/>
          <w:lang w:val="en-US"/>
        </w:rPr>
        <w:t>Ukoliko Klijent koristi usluge elektronske banke, sastavni deo ovog Ugovora čini propratna</w:t>
      </w:r>
      <w:r w:rsidRPr="004035C8">
        <w:rPr>
          <w:b/>
          <w:sz w:val="20"/>
          <w:szCs w:val="20"/>
          <w:lang w:val="en-US"/>
        </w:rPr>
        <w:t xml:space="preserve"> </w:t>
      </w:r>
      <w:r w:rsidRPr="004035C8">
        <w:rPr>
          <w:sz w:val="20"/>
          <w:szCs w:val="20"/>
          <w:lang w:val="en-US"/>
        </w:rPr>
        <w:t>dokumentacija podneta uz Zahtev/Pristupnicu za   korišćenje Novoklik/Netbanking/Officebanking usluga.</w:t>
      </w:r>
    </w:p>
    <w:p w14:paraId="027B376F" w14:textId="77777777" w:rsidR="00E45273" w:rsidRPr="004035C8" w:rsidRDefault="00E45273" w:rsidP="00E45273">
      <w:pPr>
        <w:jc w:val="both"/>
        <w:rPr>
          <w:b/>
          <w:sz w:val="20"/>
          <w:szCs w:val="20"/>
          <w:lang w:val="en-US"/>
        </w:rPr>
      </w:pPr>
    </w:p>
    <w:p w14:paraId="027B3770" w14:textId="77777777" w:rsidR="00E45273" w:rsidRPr="004035C8" w:rsidRDefault="00E45273" w:rsidP="00E45273">
      <w:pPr>
        <w:jc w:val="both"/>
        <w:rPr>
          <w:sz w:val="20"/>
          <w:szCs w:val="20"/>
          <w:lang w:val="en-US"/>
        </w:rPr>
      </w:pPr>
      <w:r w:rsidRPr="004035C8">
        <w:rPr>
          <w:sz w:val="20"/>
          <w:szCs w:val="20"/>
          <w:lang w:val="en-US"/>
        </w:rPr>
        <w:t>Potpisom ovog Ugovora Klijent potvrđuje da su mu pre zaključenja ovog Ugovora bili dostupni Opšti uslovi pružanja platnih usluga Erste Bank za poslovne subjekte i Opšti uslovi poslovanja Banke, te da je upoznat sa njihovom sadržinom i da  ih u celosti prihvata.</w:t>
      </w:r>
    </w:p>
    <w:p w14:paraId="027B3771" w14:textId="77777777" w:rsidR="00E45273" w:rsidRPr="004035C8" w:rsidRDefault="00E45273" w:rsidP="00E45273">
      <w:pPr>
        <w:overflowPunct w:val="0"/>
        <w:autoSpaceDE w:val="0"/>
        <w:autoSpaceDN w:val="0"/>
        <w:adjustRightInd w:val="0"/>
        <w:ind w:right="300"/>
        <w:jc w:val="both"/>
        <w:textAlignment w:val="baseline"/>
        <w:rPr>
          <w:sz w:val="20"/>
          <w:szCs w:val="20"/>
          <w:lang w:val="en-US" w:eastAsia="sr-Latn-RS"/>
        </w:rPr>
      </w:pPr>
      <w:r w:rsidRPr="004035C8">
        <w:rPr>
          <w:sz w:val="20"/>
          <w:szCs w:val="20"/>
          <w:lang w:val="en-US" w:eastAsia="en-US"/>
        </w:rPr>
        <w:t xml:space="preserve">Na ovaj Ugovor ne primenjuju se odredbe glave II Zakona o platnim uslugama osim članova </w:t>
      </w:r>
      <w:bookmarkStart w:id="10" w:name="SADRZAJ_027"/>
      <w:r w:rsidRPr="004035C8">
        <w:rPr>
          <w:sz w:val="20"/>
          <w:szCs w:val="20"/>
          <w:lang w:val="en-US" w:eastAsia="sr-Latn-RS"/>
        </w:rPr>
        <w:t>14. i 15, člana 16. st. 3. i 4. i člana 32. ovog zakona, kao ni odredbe čl. 51, 58, 60. i 63. ovog zakona.</w:t>
      </w:r>
    </w:p>
    <w:bookmarkEnd w:id="10"/>
    <w:p w14:paraId="027B3772" w14:textId="77777777" w:rsidR="00A21298" w:rsidRPr="004035C8" w:rsidRDefault="00A21298">
      <w:pPr>
        <w:jc w:val="both"/>
        <w:rPr>
          <w:b/>
          <w:sz w:val="20"/>
          <w:szCs w:val="20"/>
          <w:lang w:val="en-US"/>
        </w:rPr>
      </w:pPr>
    </w:p>
    <w:p w14:paraId="027B3773" w14:textId="77777777" w:rsidR="00500E61" w:rsidRPr="004035C8" w:rsidRDefault="00500E61" w:rsidP="006463BD">
      <w:pPr>
        <w:jc w:val="center"/>
        <w:rPr>
          <w:b/>
          <w:i/>
          <w:sz w:val="20"/>
          <w:szCs w:val="20"/>
          <w:lang w:val="en-US"/>
        </w:rPr>
      </w:pPr>
      <w:r w:rsidRPr="004035C8">
        <w:rPr>
          <w:b/>
          <w:i/>
          <w:sz w:val="20"/>
          <w:szCs w:val="20"/>
          <w:lang w:val="en-US"/>
        </w:rPr>
        <w:t>Article 13</w:t>
      </w:r>
    </w:p>
    <w:p w14:paraId="027B3774" w14:textId="77777777" w:rsidR="00500E61" w:rsidRPr="004035C8" w:rsidRDefault="00500E61" w:rsidP="00500E61">
      <w:pPr>
        <w:jc w:val="both"/>
        <w:rPr>
          <w:i/>
          <w:sz w:val="20"/>
          <w:szCs w:val="20"/>
          <w:lang w:val="en-US"/>
        </w:rPr>
      </w:pPr>
      <w:r w:rsidRPr="004035C8">
        <w:rPr>
          <w:i/>
          <w:sz w:val="20"/>
          <w:szCs w:val="20"/>
          <w:lang w:val="en-US"/>
        </w:rPr>
        <w:t>The applicable regulations, Bank General Terms of Business and the Bank General Terms of Payment Service Provision for business entities, which shall be deemed an integral part hereof, shall apply to anything not defined herein.</w:t>
      </w:r>
    </w:p>
    <w:p w14:paraId="027B3775" w14:textId="77777777" w:rsidR="00500E61" w:rsidRPr="004035C8" w:rsidRDefault="00500E61" w:rsidP="00500E61">
      <w:pPr>
        <w:jc w:val="both"/>
        <w:rPr>
          <w:i/>
          <w:sz w:val="20"/>
          <w:szCs w:val="20"/>
          <w:lang w:val="en-US"/>
        </w:rPr>
      </w:pPr>
    </w:p>
    <w:p w14:paraId="027B3776" w14:textId="77777777" w:rsidR="00500E61" w:rsidRPr="004035C8" w:rsidRDefault="00500E61" w:rsidP="00500E61">
      <w:pPr>
        <w:pStyle w:val="BodyText"/>
        <w:rPr>
          <w:i/>
          <w:sz w:val="20"/>
          <w:szCs w:val="20"/>
          <w:lang w:val="en-US"/>
        </w:rPr>
      </w:pPr>
      <w:r w:rsidRPr="004035C8">
        <w:rPr>
          <w:i/>
          <w:sz w:val="20"/>
          <w:szCs w:val="20"/>
          <w:lang w:val="en-US"/>
        </w:rPr>
        <w:t>If the Client uses e-bank services, the integral part hereof shall be accompanying documentation filed with the application for the use of NovoKilik/NetBanking/Office Banking services.</w:t>
      </w:r>
    </w:p>
    <w:p w14:paraId="027B3777" w14:textId="77777777" w:rsidR="00500E61" w:rsidRPr="004035C8" w:rsidRDefault="00500E61" w:rsidP="00500E61">
      <w:pPr>
        <w:jc w:val="both"/>
        <w:rPr>
          <w:b/>
          <w:i/>
          <w:sz w:val="20"/>
          <w:szCs w:val="20"/>
          <w:lang w:val="en-US"/>
        </w:rPr>
      </w:pPr>
    </w:p>
    <w:p w14:paraId="027B3778" w14:textId="77777777" w:rsidR="00500E61" w:rsidRPr="004035C8" w:rsidRDefault="00500E61" w:rsidP="00500E61">
      <w:pPr>
        <w:jc w:val="both"/>
        <w:rPr>
          <w:i/>
          <w:sz w:val="20"/>
          <w:szCs w:val="20"/>
          <w:lang w:val="en-US"/>
        </w:rPr>
      </w:pPr>
      <w:r w:rsidRPr="004035C8">
        <w:rPr>
          <w:i/>
          <w:sz w:val="20"/>
          <w:szCs w:val="20"/>
          <w:lang w:val="en-US"/>
        </w:rPr>
        <w:t>By entering into this Agreement, the Client shall confirm that before entering into the Agreement, he/she has been presented General Terms of Payment Service Provision of Erste Bank for business entities as well as the Bank General Terms of Business, thus that he/she is familiar with their content and that he/she accepts them completely.</w:t>
      </w:r>
    </w:p>
    <w:p w14:paraId="027B3779" w14:textId="77777777" w:rsidR="00500E61" w:rsidRPr="004035C8" w:rsidRDefault="00500E61" w:rsidP="00500E61">
      <w:pPr>
        <w:overflowPunct w:val="0"/>
        <w:autoSpaceDE w:val="0"/>
        <w:autoSpaceDN w:val="0"/>
        <w:adjustRightInd w:val="0"/>
        <w:ind w:right="300"/>
        <w:jc w:val="both"/>
        <w:textAlignment w:val="baseline"/>
        <w:rPr>
          <w:i/>
          <w:sz w:val="20"/>
          <w:szCs w:val="20"/>
          <w:lang w:val="en-US"/>
        </w:rPr>
      </w:pPr>
      <w:r w:rsidRPr="004035C8">
        <w:rPr>
          <w:i/>
          <w:sz w:val="20"/>
          <w:szCs w:val="20"/>
          <w:lang w:val="en-US"/>
        </w:rPr>
        <w:t>Regulations of Chapter II of the Law on Payment Services, except Articles 14 and 15, Article 16 paragraphs 3 and 4 and Article 32 of this Law shall not be applied hereto, as well as regulations of Articles 51, 58, 60 and 63 of this Law.</w:t>
      </w:r>
    </w:p>
    <w:p w14:paraId="027B377A" w14:textId="77777777" w:rsidR="00500E61" w:rsidRPr="004035C8" w:rsidRDefault="00500E61">
      <w:pPr>
        <w:jc w:val="both"/>
        <w:rPr>
          <w:b/>
          <w:i/>
          <w:sz w:val="20"/>
          <w:szCs w:val="20"/>
          <w:lang w:val="en-US"/>
        </w:rPr>
      </w:pPr>
    </w:p>
    <w:p w14:paraId="027B377B" w14:textId="77777777" w:rsidR="00500E61" w:rsidRPr="004035C8" w:rsidRDefault="00500E61">
      <w:pPr>
        <w:jc w:val="both"/>
        <w:rPr>
          <w:b/>
          <w:sz w:val="20"/>
          <w:szCs w:val="20"/>
          <w:lang w:val="en-US"/>
        </w:rPr>
      </w:pPr>
    </w:p>
    <w:p w14:paraId="027B377C" w14:textId="77777777" w:rsidR="00A21298" w:rsidRPr="004035C8" w:rsidRDefault="00A21298" w:rsidP="006463BD">
      <w:pPr>
        <w:autoSpaceDE w:val="0"/>
        <w:autoSpaceDN w:val="0"/>
        <w:adjustRightInd w:val="0"/>
        <w:jc w:val="center"/>
        <w:outlineLvl w:val="0"/>
        <w:rPr>
          <w:b/>
          <w:sz w:val="20"/>
          <w:szCs w:val="20"/>
          <w:lang w:val="en-US"/>
        </w:rPr>
      </w:pPr>
      <w:r w:rsidRPr="004035C8">
        <w:rPr>
          <w:b/>
          <w:sz w:val="20"/>
          <w:szCs w:val="20"/>
          <w:lang w:val="en-US"/>
        </w:rPr>
        <w:t>Član 14.</w:t>
      </w:r>
    </w:p>
    <w:p w14:paraId="027B377D" w14:textId="77777777" w:rsidR="00A21298" w:rsidRPr="004035C8" w:rsidRDefault="00A21298">
      <w:pPr>
        <w:jc w:val="both"/>
        <w:rPr>
          <w:sz w:val="20"/>
          <w:szCs w:val="20"/>
          <w:lang w:val="en-US"/>
        </w:rPr>
      </w:pPr>
      <w:r w:rsidRPr="004035C8">
        <w:rPr>
          <w:sz w:val="20"/>
          <w:szCs w:val="20"/>
          <w:lang w:val="en-US"/>
        </w:rPr>
        <w:t xml:space="preserve">Ugovorne strane su saglasne da će sve eventualne sporove nastojati da reše sporazumno, u suprotnom ugovara se nadležnost suda prema sedištu Banke. </w:t>
      </w:r>
    </w:p>
    <w:p w14:paraId="027B377E" w14:textId="77777777" w:rsidR="00500E61" w:rsidRPr="004035C8" w:rsidRDefault="00500E61">
      <w:pPr>
        <w:jc w:val="both"/>
        <w:rPr>
          <w:sz w:val="20"/>
          <w:szCs w:val="20"/>
          <w:lang w:val="en-US"/>
        </w:rPr>
      </w:pPr>
    </w:p>
    <w:p w14:paraId="027B377F" w14:textId="77777777" w:rsidR="00500E61" w:rsidRPr="004035C8" w:rsidRDefault="00500E61" w:rsidP="006463BD">
      <w:pPr>
        <w:autoSpaceDE w:val="0"/>
        <w:autoSpaceDN w:val="0"/>
        <w:adjustRightInd w:val="0"/>
        <w:jc w:val="center"/>
        <w:outlineLvl w:val="0"/>
        <w:rPr>
          <w:b/>
          <w:i/>
          <w:sz w:val="20"/>
          <w:szCs w:val="20"/>
          <w:lang w:val="en-US"/>
        </w:rPr>
      </w:pPr>
      <w:r w:rsidRPr="004035C8">
        <w:rPr>
          <w:b/>
          <w:i/>
          <w:sz w:val="20"/>
          <w:szCs w:val="20"/>
          <w:lang w:val="en-US"/>
        </w:rPr>
        <w:t>Article 14</w:t>
      </w:r>
    </w:p>
    <w:p w14:paraId="027B3780" w14:textId="77777777" w:rsidR="00500E61" w:rsidRPr="004035C8" w:rsidRDefault="00500E61" w:rsidP="00500E61">
      <w:pPr>
        <w:jc w:val="both"/>
        <w:rPr>
          <w:i/>
          <w:sz w:val="20"/>
          <w:szCs w:val="20"/>
          <w:lang w:val="en-US"/>
        </w:rPr>
      </w:pPr>
      <w:r w:rsidRPr="004035C8">
        <w:rPr>
          <w:i/>
          <w:sz w:val="20"/>
          <w:szCs w:val="20"/>
          <w:lang w:val="en-US"/>
        </w:rPr>
        <w:t xml:space="preserve">The Contractual Parties shall agree that all possible disputes will be solved amicably, otherwise the competence of the court according to the Bank headquarters shall be agreed on. </w:t>
      </w:r>
    </w:p>
    <w:p w14:paraId="027B3781" w14:textId="77777777" w:rsidR="00500E61" w:rsidRPr="004035C8" w:rsidRDefault="00500E61">
      <w:pPr>
        <w:jc w:val="both"/>
        <w:rPr>
          <w:i/>
          <w:sz w:val="20"/>
          <w:szCs w:val="20"/>
          <w:lang w:val="en-US"/>
        </w:rPr>
      </w:pPr>
    </w:p>
    <w:p w14:paraId="027B3782" w14:textId="77777777" w:rsidR="00A21298" w:rsidRPr="004035C8" w:rsidRDefault="00A21298">
      <w:pPr>
        <w:autoSpaceDE w:val="0"/>
        <w:autoSpaceDN w:val="0"/>
        <w:adjustRightInd w:val="0"/>
        <w:outlineLvl w:val="0"/>
        <w:rPr>
          <w:b/>
          <w:sz w:val="20"/>
          <w:szCs w:val="20"/>
          <w:lang w:val="en-US"/>
        </w:rPr>
      </w:pPr>
    </w:p>
    <w:p w14:paraId="027B3783" w14:textId="77777777" w:rsidR="00A21298" w:rsidRPr="004035C8" w:rsidRDefault="00A21298" w:rsidP="006463BD">
      <w:pPr>
        <w:autoSpaceDE w:val="0"/>
        <w:autoSpaceDN w:val="0"/>
        <w:adjustRightInd w:val="0"/>
        <w:jc w:val="center"/>
        <w:outlineLvl w:val="0"/>
        <w:rPr>
          <w:b/>
          <w:sz w:val="20"/>
          <w:szCs w:val="20"/>
          <w:lang w:val="en-US"/>
        </w:rPr>
      </w:pPr>
      <w:r w:rsidRPr="004035C8">
        <w:rPr>
          <w:b/>
          <w:sz w:val="20"/>
          <w:szCs w:val="20"/>
          <w:lang w:val="en-US"/>
        </w:rPr>
        <w:t>Član 15.</w:t>
      </w:r>
    </w:p>
    <w:p w14:paraId="027B3784" w14:textId="77777777" w:rsidR="00A21298" w:rsidRPr="004035C8" w:rsidRDefault="00A21298">
      <w:pPr>
        <w:autoSpaceDE w:val="0"/>
        <w:autoSpaceDN w:val="0"/>
        <w:adjustRightInd w:val="0"/>
        <w:jc w:val="both"/>
        <w:outlineLvl w:val="0"/>
        <w:rPr>
          <w:sz w:val="20"/>
          <w:szCs w:val="20"/>
          <w:lang w:val="en-US"/>
        </w:rPr>
      </w:pPr>
      <w:r w:rsidRPr="004035C8">
        <w:rPr>
          <w:sz w:val="20"/>
          <w:szCs w:val="20"/>
          <w:lang w:val="en-US"/>
        </w:rPr>
        <w:t xml:space="preserve">Ovaj Ugovor sastavljen je u 2 (dva) istovetna primerka, po 1 (jedan) za svaku ugovornu stranu. </w:t>
      </w:r>
    </w:p>
    <w:p w14:paraId="027B3785" w14:textId="77777777" w:rsidR="00500E61" w:rsidRPr="004035C8" w:rsidRDefault="00500E61" w:rsidP="006463BD">
      <w:pPr>
        <w:autoSpaceDE w:val="0"/>
        <w:autoSpaceDN w:val="0"/>
        <w:adjustRightInd w:val="0"/>
        <w:jc w:val="center"/>
        <w:outlineLvl w:val="0"/>
        <w:rPr>
          <w:sz w:val="20"/>
          <w:szCs w:val="20"/>
          <w:lang w:val="en-US"/>
        </w:rPr>
      </w:pPr>
    </w:p>
    <w:p w14:paraId="027B3786" w14:textId="77777777" w:rsidR="00500E61" w:rsidRPr="004035C8" w:rsidRDefault="00500E61" w:rsidP="006463BD">
      <w:pPr>
        <w:autoSpaceDE w:val="0"/>
        <w:autoSpaceDN w:val="0"/>
        <w:adjustRightInd w:val="0"/>
        <w:jc w:val="center"/>
        <w:outlineLvl w:val="0"/>
        <w:rPr>
          <w:b/>
          <w:i/>
          <w:sz w:val="20"/>
          <w:szCs w:val="20"/>
          <w:lang w:val="en-US"/>
        </w:rPr>
      </w:pPr>
      <w:r w:rsidRPr="004035C8">
        <w:rPr>
          <w:b/>
          <w:i/>
          <w:sz w:val="20"/>
          <w:szCs w:val="20"/>
          <w:lang w:val="en-US"/>
        </w:rPr>
        <w:t>Article 15</w:t>
      </w:r>
    </w:p>
    <w:p w14:paraId="027B3787" w14:textId="77777777" w:rsidR="00500E61" w:rsidRDefault="00500E61" w:rsidP="00500E61">
      <w:pPr>
        <w:autoSpaceDE w:val="0"/>
        <w:autoSpaceDN w:val="0"/>
        <w:adjustRightInd w:val="0"/>
        <w:jc w:val="both"/>
        <w:outlineLvl w:val="0"/>
        <w:rPr>
          <w:i/>
          <w:sz w:val="20"/>
          <w:szCs w:val="20"/>
          <w:lang w:val="en-US"/>
        </w:rPr>
      </w:pPr>
      <w:r w:rsidRPr="004035C8">
        <w:rPr>
          <w:i/>
          <w:sz w:val="20"/>
          <w:szCs w:val="20"/>
          <w:lang w:val="en-US"/>
        </w:rPr>
        <w:t xml:space="preserve">This Agreement shall be made in 2 (two) copies, 1 (one) copy for each Contractual Party. </w:t>
      </w:r>
    </w:p>
    <w:p w14:paraId="38E94857" w14:textId="77777777" w:rsidR="00494A6B" w:rsidRDefault="00494A6B" w:rsidP="00500E61">
      <w:pPr>
        <w:autoSpaceDE w:val="0"/>
        <w:autoSpaceDN w:val="0"/>
        <w:adjustRightInd w:val="0"/>
        <w:jc w:val="both"/>
        <w:outlineLvl w:val="0"/>
        <w:rPr>
          <w:i/>
          <w:sz w:val="20"/>
          <w:szCs w:val="20"/>
          <w:lang w:val="en-US"/>
        </w:rPr>
      </w:pPr>
    </w:p>
    <w:p w14:paraId="6888F378" w14:textId="77777777" w:rsidR="00494A6B" w:rsidRPr="004035C8" w:rsidRDefault="00494A6B" w:rsidP="00500E61">
      <w:pPr>
        <w:autoSpaceDE w:val="0"/>
        <w:autoSpaceDN w:val="0"/>
        <w:adjustRightInd w:val="0"/>
        <w:jc w:val="both"/>
        <w:outlineLvl w:val="0"/>
        <w:rPr>
          <w:i/>
          <w:sz w:val="20"/>
          <w:szCs w:val="20"/>
          <w:lang w:val="en-US"/>
        </w:rPr>
      </w:pPr>
    </w:p>
    <w:p w14:paraId="57CE4060" w14:textId="77777777" w:rsidR="00494A6B" w:rsidRDefault="00494A6B" w:rsidP="00494A6B">
      <w:pPr>
        <w:autoSpaceDE w:val="0"/>
        <w:autoSpaceDN w:val="0"/>
        <w:adjustRightInd w:val="0"/>
        <w:jc w:val="both"/>
        <w:outlineLvl w:val="0"/>
        <w:rPr>
          <w:b/>
          <w:sz w:val="20"/>
          <w:szCs w:val="20"/>
          <w:lang w:val="en-US"/>
        </w:rPr>
      </w:pPr>
    </w:p>
    <w:p w14:paraId="1E887CF1" w14:textId="77777777" w:rsidR="00494A6B" w:rsidRDefault="00494A6B" w:rsidP="00494A6B">
      <w:pPr>
        <w:autoSpaceDE w:val="0"/>
        <w:autoSpaceDN w:val="0"/>
        <w:adjustRightInd w:val="0"/>
        <w:jc w:val="both"/>
        <w:outlineLvl w:val="0"/>
        <w:rPr>
          <w:b/>
          <w:sz w:val="20"/>
          <w:szCs w:val="20"/>
          <w:lang w:val="en-US"/>
        </w:rPr>
      </w:pPr>
    </w:p>
    <w:p w14:paraId="752DE9C3" w14:textId="77777777" w:rsidR="00494A6B" w:rsidRDefault="00494A6B" w:rsidP="00494A6B">
      <w:pPr>
        <w:autoSpaceDE w:val="0"/>
        <w:autoSpaceDN w:val="0"/>
        <w:adjustRightInd w:val="0"/>
        <w:jc w:val="both"/>
        <w:outlineLvl w:val="0"/>
        <w:rPr>
          <w:b/>
          <w:sz w:val="20"/>
          <w:szCs w:val="20"/>
          <w:lang w:val="en-US"/>
        </w:rPr>
      </w:pPr>
    </w:p>
    <w:p w14:paraId="7D6DD13A" w14:textId="77777777" w:rsidR="00494A6B" w:rsidRDefault="00494A6B" w:rsidP="00494A6B">
      <w:pPr>
        <w:autoSpaceDE w:val="0"/>
        <w:autoSpaceDN w:val="0"/>
        <w:adjustRightInd w:val="0"/>
        <w:jc w:val="both"/>
        <w:outlineLvl w:val="0"/>
        <w:rPr>
          <w:b/>
          <w:sz w:val="20"/>
          <w:szCs w:val="20"/>
          <w:lang w:val="en-US"/>
        </w:rPr>
      </w:pPr>
    </w:p>
    <w:p w14:paraId="790093C8" w14:textId="77777777" w:rsidR="00494A6B" w:rsidRDefault="00494A6B" w:rsidP="00494A6B">
      <w:pPr>
        <w:autoSpaceDE w:val="0"/>
        <w:autoSpaceDN w:val="0"/>
        <w:adjustRightInd w:val="0"/>
        <w:jc w:val="both"/>
        <w:outlineLvl w:val="0"/>
        <w:rPr>
          <w:b/>
          <w:sz w:val="20"/>
          <w:szCs w:val="20"/>
          <w:lang w:val="en-US"/>
        </w:rPr>
      </w:pPr>
    </w:p>
    <w:p w14:paraId="26324749" w14:textId="77777777" w:rsidR="00494A6B" w:rsidRDefault="00494A6B" w:rsidP="00494A6B">
      <w:pPr>
        <w:autoSpaceDE w:val="0"/>
        <w:autoSpaceDN w:val="0"/>
        <w:adjustRightInd w:val="0"/>
        <w:jc w:val="both"/>
        <w:outlineLvl w:val="0"/>
        <w:rPr>
          <w:b/>
          <w:sz w:val="20"/>
          <w:szCs w:val="20"/>
          <w:lang w:val="en-US"/>
        </w:rPr>
      </w:pPr>
    </w:p>
    <w:p w14:paraId="71E57716" w14:textId="77777777" w:rsidR="00494A6B" w:rsidRDefault="00494A6B" w:rsidP="00494A6B">
      <w:pPr>
        <w:autoSpaceDE w:val="0"/>
        <w:autoSpaceDN w:val="0"/>
        <w:adjustRightInd w:val="0"/>
        <w:jc w:val="both"/>
        <w:outlineLvl w:val="0"/>
        <w:rPr>
          <w:b/>
          <w:sz w:val="20"/>
          <w:szCs w:val="20"/>
          <w:lang w:val="en-US"/>
        </w:rPr>
      </w:pPr>
    </w:p>
    <w:p w14:paraId="68F12679" w14:textId="76E0A247" w:rsidR="00494A6B" w:rsidRDefault="00494A6B" w:rsidP="00494A6B">
      <w:pPr>
        <w:autoSpaceDE w:val="0"/>
        <w:autoSpaceDN w:val="0"/>
        <w:adjustRightInd w:val="0"/>
        <w:jc w:val="center"/>
        <w:outlineLvl w:val="0"/>
        <w:rPr>
          <w:b/>
          <w:sz w:val="20"/>
          <w:szCs w:val="20"/>
          <w:lang w:val="en-US"/>
        </w:rPr>
      </w:pPr>
      <w:r w:rsidRPr="00494A6B">
        <w:rPr>
          <w:b/>
          <w:sz w:val="20"/>
          <w:szCs w:val="20"/>
          <w:lang w:val="en-US"/>
        </w:rPr>
        <w:t>Član 1</w:t>
      </w:r>
      <w:r>
        <w:rPr>
          <w:b/>
          <w:sz w:val="20"/>
          <w:szCs w:val="20"/>
          <w:lang w:val="en-US"/>
        </w:rPr>
        <w:t>6</w:t>
      </w:r>
      <w:r w:rsidRPr="00494A6B">
        <w:rPr>
          <w:b/>
          <w:sz w:val="20"/>
          <w:szCs w:val="20"/>
          <w:lang w:val="en-US"/>
        </w:rPr>
        <w:t>.</w:t>
      </w:r>
    </w:p>
    <w:p w14:paraId="176F7EAF" w14:textId="77777777" w:rsidR="00381497" w:rsidRPr="00381497" w:rsidRDefault="00381497" w:rsidP="00381497">
      <w:pPr>
        <w:autoSpaceDE w:val="0"/>
        <w:autoSpaceDN w:val="0"/>
        <w:adjustRightInd w:val="0"/>
        <w:jc w:val="both"/>
        <w:outlineLvl w:val="0"/>
        <w:rPr>
          <w:sz w:val="20"/>
          <w:szCs w:val="20"/>
        </w:rPr>
      </w:pPr>
      <w:r w:rsidRPr="00381497">
        <w:rPr>
          <w:sz w:val="20"/>
          <w:szCs w:val="20"/>
        </w:rPr>
        <w:t>Klijent se obeležavanjem jedne od dve opcije opredeljuje za način poslovanja sa Bankom:</w:t>
      </w:r>
    </w:p>
    <w:p w14:paraId="2B5BCFC0" w14:textId="77777777" w:rsidR="00381497" w:rsidRPr="00381497" w:rsidRDefault="00381497" w:rsidP="00381497">
      <w:pPr>
        <w:autoSpaceDE w:val="0"/>
        <w:autoSpaceDN w:val="0"/>
        <w:adjustRightInd w:val="0"/>
        <w:jc w:val="both"/>
        <w:outlineLvl w:val="0"/>
        <w:rPr>
          <w:b/>
          <w:sz w:val="20"/>
          <w:szCs w:val="20"/>
          <w:lang w:val="sr-Latn-RS"/>
        </w:rPr>
      </w:pPr>
    </w:p>
    <w:p w14:paraId="7C3DB9DC" w14:textId="466EA10D" w:rsidR="00381497" w:rsidRPr="00381497" w:rsidRDefault="004E7F26" w:rsidP="00381497">
      <w:pPr>
        <w:autoSpaceDE w:val="0"/>
        <w:autoSpaceDN w:val="0"/>
        <w:adjustRightInd w:val="0"/>
        <w:jc w:val="both"/>
        <w:outlineLvl w:val="0"/>
        <w:rPr>
          <w:sz w:val="20"/>
          <w:szCs w:val="20"/>
          <w:lang w:val="sr-Latn-RS"/>
        </w:rPr>
      </w:pPr>
      <w:sdt>
        <w:sdtPr>
          <w:rPr>
            <w:sz w:val="20"/>
            <w:szCs w:val="20"/>
            <w:lang w:val="sr-Latn-RS"/>
          </w:rPr>
          <w:id w:val="966781383"/>
          <w14:checkbox>
            <w14:checked w14:val="0"/>
            <w14:checkedState w14:val="2612" w14:font="MS Gothic"/>
            <w14:uncheckedState w14:val="2610" w14:font="MS Gothic"/>
          </w14:checkbox>
        </w:sdtPr>
        <w:sdtEndPr/>
        <w:sdtContent>
          <w:r w:rsidR="00645BE2">
            <w:rPr>
              <w:rFonts w:ascii="MS Gothic" w:eastAsia="MS Gothic" w:hint="eastAsia"/>
              <w:sz w:val="20"/>
              <w:szCs w:val="20"/>
              <w:lang w:val="sr-Latn-RS"/>
            </w:rPr>
            <w:t>☐</w:t>
          </w:r>
        </w:sdtContent>
      </w:sdt>
      <w:r w:rsidR="00645BE2">
        <w:rPr>
          <w:sz w:val="20"/>
          <w:szCs w:val="20"/>
          <w:lang w:val="sr-Latn-RS"/>
        </w:rPr>
        <w:t xml:space="preserve"> </w:t>
      </w:r>
      <w:r w:rsidR="00381497" w:rsidRPr="00381497">
        <w:rPr>
          <w:sz w:val="20"/>
          <w:szCs w:val="20"/>
          <w:lang w:val="sr-Latn-RS"/>
        </w:rPr>
        <w:t>Klijent izričito zahteva da u poslovanju sa Bankom koristi pečat. Banka je u obavezi da odbije prijem i realizaciju dokumentacije koja nije overena pečatom Klijenta.</w:t>
      </w:r>
    </w:p>
    <w:p w14:paraId="67102734" w14:textId="77777777" w:rsidR="00381497" w:rsidRPr="00381497" w:rsidRDefault="00381497" w:rsidP="00381497">
      <w:pPr>
        <w:autoSpaceDE w:val="0"/>
        <w:autoSpaceDN w:val="0"/>
        <w:adjustRightInd w:val="0"/>
        <w:jc w:val="both"/>
        <w:outlineLvl w:val="0"/>
        <w:rPr>
          <w:sz w:val="20"/>
          <w:szCs w:val="20"/>
          <w:lang w:val="sr-Latn-RS"/>
        </w:rPr>
      </w:pPr>
    </w:p>
    <w:p w14:paraId="71BCE083" w14:textId="65E1B7F9" w:rsidR="00381497" w:rsidRPr="00381497" w:rsidRDefault="004E7F26" w:rsidP="00381497">
      <w:pPr>
        <w:autoSpaceDE w:val="0"/>
        <w:autoSpaceDN w:val="0"/>
        <w:adjustRightInd w:val="0"/>
        <w:jc w:val="both"/>
        <w:outlineLvl w:val="0"/>
        <w:rPr>
          <w:sz w:val="20"/>
          <w:szCs w:val="20"/>
          <w:lang w:val="sr-Latn-RS"/>
        </w:rPr>
      </w:pPr>
      <w:sdt>
        <w:sdtPr>
          <w:rPr>
            <w:sz w:val="20"/>
            <w:szCs w:val="20"/>
            <w:lang w:val="sr-Latn-RS"/>
          </w:rPr>
          <w:id w:val="-2124374051"/>
          <w14:checkbox>
            <w14:checked w14:val="0"/>
            <w14:checkedState w14:val="2612" w14:font="MS Gothic"/>
            <w14:uncheckedState w14:val="2610" w14:font="MS Gothic"/>
          </w14:checkbox>
        </w:sdtPr>
        <w:sdtEndPr/>
        <w:sdtContent>
          <w:r w:rsidR="00645BE2">
            <w:rPr>
              <w:rFonts w:ascii="MS Gothic" w:eastAsia="MS Gothic" w:hAnsi="MS Gothic" w:hint="eastAsia"/>
              <w:sz w:val="20"/>
              <w:szCs w:val="20"/>
              <w:lang w:val="sr-Latn-RS"/>
            </w:rPr>
            <w:t>☐</w:t>
          </w:r>
        </w:sdtContent>
      </w:sdt>
      <w:r w:rsidR="00645BE2">
        <w:rPr>
          <w:sz w:val="20"/>
          <w:szCs w:val="20"/>
          <w:lang w:val="sr-Latn-RS"/>
        </w:rPr>
        <w:t xml:space="preserve"> </w:t>
      </w:r>
      <w:r w:rsidR="00381497" w:rsidRPr="00381497">
        <w:rPr>
          <w:sz w:val="20"/>
          <w:szCs w:val="20"/>
          <w:lang w:val="sr-Latn-RS"/>
        </w:rPr>
        <w:t>Klijent u poslovanju sa bankom ne koristi pečat.</w:t>
      </w:r>
    </w:p>
    <w:p w14:paraId="5833E258" w14:textId="77777777" w:rsidR="00494A6B" w:rsidRDefault="00494A6B" w:rsidP="00494A6B">
      <w:pPr>
        <w:autoSpaceDE w:val="0"/>
        <w:autoSpaceDN w:val="0"/>
        <w:adjustRightInd w:val="0"/>
        <w:jc w:val="both"/>
        <w:outlineLvl w:val="0"/>
        <w:rPr>
          <w:sz w:val="20"/>
          <w:szCs w:val="20"/>
          <w:lang w:val="sr-Latn-RS"/>
        </w:rPr>
      </w:pPr>
    </w:p>
    <w:p w14:paraId="597F2A7A" w14:textId="7E8D625C" w:rsidR="00494A6B" w:rsidRDefault="00494A6B" w:rsidP="00494A6B">
      <w:pPr>
        <w:autoSpaceDE w:val="0"/>
        <w:autoSpaceDN w:val="0"/>
        <w:adjustRightInd w:val="0"/>
        <w:jc w:val="center"/>
        <w:outlineLvl w:val="0"/>
        <w:rPr>
          <w:b/>
          <w:i/>
          <w:sz w:val="20"/>
          <w:szCs w:val="20"/>
          <w:lang w:val="sr-Latn-RS"/>
        </w:rPr>
      </w:pPr>
      <w:r w:rsidRPr="00494A6B">
        <w:rPr>
          <w:b/>
          <w:i/>
          <w:sz w:val="20"/>
          <w:szCs w:val="20"/>
          <w:lang w:val="sr-Latn-RS"/>
        </w:rPr>
        <w:t>Article 16.</w:t>
      </w:r>
    </w:p>
    <w:p w14:paraId="0F178549" w14:textId="77777777" w:rsidR="00494A6B" w:rsidRPr="00494A6B" w:rsidRDefault="00494A6B" w:rsidP="00494A6B">
      <w:pPr>
        <w:autoSpaceDE w:val="0"/>
        <w:autoSpaceDN w:val="0"/>
        <w:adjustRightInd w:val="0"/>
        <w:jc w:val="both"/>
        <w:outlineLvl w:val="0"/>
        <w:rPr>
          <w:b/>
          <w:i/>
          <w:sz w:val="20"/>
          <w:szCs w:val="20"/>
          <w:lang w:val="sr-Latn-RS"/>
        </w:rPr>
      </w:pPr>
    </w:p>
    <w:p w14:paraId="156E7B6B" w14:textId="77777777" w:rsidR="00381497" w:rsidRDefault="00381497" w:rsidP="00381497">
      <w:pPr>
        <w:autoSpaceDE w:val="0"/>
        <w:autoSpaceDN w:val="0"/>
        <w:adjustRightInd w:val="0"/>
        <w:jc w:val="both"/>
        <w:outlineLvl w:val="0"/>
        <w:rPr>
          <w:i/>
          <w:sz w:val="20"/>
          <w:szCs w:val="20"/>
          <w:lang w:val="en-GB"/>
        </w:rPr>
      </w:pPr>
      <w:r w:rsidRPr="00381497">
        <w:rPr>
          <w:i/>
          <w:sz w:val="20"/>
          <w:szCs w:val="20"/>
          <w:lang w:val="en-GB"/>
        </w:rPr>
        <w:t>Selecting one of the two options, the client shall choose the method of operation with the Bank:</w:t>
      </w:r>
    </w:p>
    <w:p w14:paraId="487DC23D" w14:textId="77777777" w:rsidR="00381497" w:rsidRPr="00381497" w:rsidRDefault="00381497" w:rsidP="00381497">
      <w:pPr>
        <w:autoSpaceDE w:val="0"/>
        <w:autoSpaceDN w:val="0"/>
        <w:adjustRightInd w:val="0"/>
        <w:jc w:val="both"/>
        <w:outlineLvl w:val="0"/>
        <w:rPr>
          <w:i/>
          <w:sz w:val="20"/>
          <w:szCs w:val="20"/>
          <w:lang w:val="en-GB"/>
        </w:rPr>
      </w:pPr>
    </w:p>
    <w:p w14:paraId="49BA04ED" w14:textId="122E98A7" w:rsidR="00381497" w:rsidRPr="00381497" w:rsidRDefault="004E7F26" w:rsidP="00381497">
      <w:pPr>
        <w:autoSpaceDE w:val="0"/>
        <w:autoSpaceDN w:val="0"/>
        <w:adjustRightInd w:val="0"/>
        <w:jc w:val="both"/>
        <w:outlineLvl w:val="0"/>
        <w:rPr>
          <w:sz w:val="20"/>
          <w:szCs w:val="20"/>
        </w:rPr>
      </w:pPr>
      <w:sdt>
        <w:sdtPr>
          <w:rPr>
            <w:sz w:val="20"/>
            <w:szCs w:val="20"/>
            <w:lang w:val="en-GB"/>
          </w:rPr>
          <w:id w:val="895097498"/>
          <w14:checkbox>
            <w14:checked w14:val="0"/>
            <w14:checkedState w14:val="2612" w14:font="MS Gothic"/>
            <w14:uncheckedState w14:val="2610" w14:font="MS Gothic"/>
          </w14:checkbox>
        </w:sdtPr>
        <w:sdtEndPr/>
        <w:sdtContent>
          <w:r w:rsidR="00645BE2">
            <w:rPr>
              <w:rFonts w:ascii="MS Gothic" w:eastAsia="MS Gothic" w:hAnsi="MS Gothic" w:hint="eastAsia"/>
              <w:sz w:val="20"/>
              <w:szCs w:val="20"/>
              <w:lang w:val="en-GB"/>
            </w:rPr>
            <w:t>☐</w:t>
          </w:r>
        </w:sdtContent>
      </w:sdt>
      <w:r w:rsidR="00645BE2">
        <w:rPr>
          <w:sz w:val="20"/>
          <w:szCs w:val="20"/>
          <w:lang w:val="en-GB"/>
        </w:rPr>
        <w:t xml:space="preserve"> </w:t>
      </w:r>
      <w:r w:rsidR="00381497" w:rsidRPr="00381497">
        <w:rPr>
          <w:sz w:val="20"/>
          <w:szCs w:val="20"/>
          <w:lang w:val="en-GB"/>
        </w:rPr>
        <w:t>The Client explicitly requires to use the stamp in its transactions with the Bank. The Bank is bound to reject the receipt and execution of the documentation not verified with the Client’s stamp.</w:t>
      </w:r>
    </w:p>
    <w:p w14:paraId="5DCB3345" w14:textId="3324D883" w:rsidR="00381497" w:rsidRPr="00381497" w:rsidRDefault="00381497" w:rsidP="00381497">
      <w:pPr>
        <w:autoSpaceDE w:val="0"/>
        <w:autoSpaceDN w:val="0"/>
        <w:adjustRightInd w:val="0"/>
        <w:jc w:val="both"/>
        <w:outlineLvl w:val="0"/>
        <w:rPr>
          <w:sz w:val="20"/>
          <w:szCs w:val="20"/>
          <w:lang w:val="en-GB"/>
        </w:rPr>
      </w:pPr>
      <w:r w:rsidRPr="00381497">
        <w:rPr>
          <w:sz w:val="20"/>
          <w:szCs w:val="20"/>
          <w:lang w:val="sr-Latn-RS"/>
        </w:rPr>
        <w:t xml:space="preserve">  </w:t>
      </w:r>
    </w:p>
    <w:p w14:paraId="577AD820" w14:textId="3D8F9506" w:rsidR="00381497" w:rsidRPr="00381497" w:rsidRDefault="004E7F26" w:rsidP="00381497">
      <w:pPr>
        <w:autoSpaceDE w:val="0"/>
        <w:autoSpaceDN w:val="0"/>
        <w:adjustRightInd w:val="0"/>
        <w:jc w:val="both"/>
        <w:outlineLvl w:val="0"/>
        <w:rPr>
          <w:sz w:val="20"/>
          <w:szCs w:val="20"/>
        </w:rPr>
      </w:pPr>
      <w:sdt>
        <w:sdtPr>
          <w:rPr>
            <w:noProof/>
            <w:sz w:val="20"/>
            <w:szCs w:val="20"/>
            <w:lang w:val="sr-Latn-RS" w:eastAsia="sr-Latn-RS"/>
          </w:rPr>
          <w:id w:val="344530961"/>
          <w14:checkbox>
            <w14:checked w14:val="0"/>
            <w14:checkedState w14:val="2612" w14:font="MS Gothic"/>
            <w14:uncheckedState w14:val="2610" w14:font="MS Gothic"/>
          </w14:checkbox>
        </w:sdtPr>
        <w:sdtEndPr/>
        <w:sdtContent>
          <w:r w:rsidR="00645BE2">
            <w:rPr>
              <w:rFonts w:ascii="MS Gothic" w:eastAsia="MS Gothic" w:hAnsi="MS Gothic" w:hint="eastAsia"/>
              <w:noProof/>
              <w:sz w:val="20"/>
              <w:szCs w:val="20"/>
              <w:lang w:val="sr-Latn-RS" w:eastAsia="sr-Latn-RS"/>
            </w:rPr>
            <w:t>☐</w:t>
          </w:r>
        </w:sdtContent>
      </w:sdt>
      <w:r w:rsidR="00645BE2">
        <w:rPr>
          <w:noProof/>
          <w:sz w:val="20"/>
          <w:szCs w:val="20"/>
          <w:lang w:val="sr-Latn-RS" w:eastAsia="sr-Latn-RS"/>
        </w:rPr>
        <w:t xml:space="preserve"> </w:t>
      </w:r>
      <w:r w:rsidR="00381497" w:rsidRPr="00381497">
        <w:rPr>
          <w:sz w:val="20"/>
          <w:szCs w:val="20"/>
          <w:lang w:val="en-GB"/>
        </w:rPr>
        <w:t>The Client does not use stamp in its transactions with the Bank.</w:t>
      </w:r>
    </w:p>
    <w:p w14:paraId="22BE747B" w14:textId="77777777" w:rsidR="00494A6B" w:rsidRPr="00381497" w:rsidRDefault="00494A6B" w:rsidP="00494A6B">
      <w:pPr>
        <w:autoSpaceDE w:val="0"/>
        <w:autoSpaceDN w:val="0"/>
        <w:adjustRightInd w:val="0"/>
        <w:jc w:val="both"/>
        <w:outlineLvl w:val="0"/>
        <w:rPr>
          <w:sz w:val="20"/>
          <w:szCs w:val="20"/>
          <w:lang w:val="en-US"/>
        </w:rPr>
      </w:pPr>
    </w:p>
    <w:p w14:paraId="027B3788" w14:textId="77777777" w:rsidR="00500E61" w:rsidRPr="00494A6B" w:rsidRDefault="00500E61">
      <w:pPr>
        <w:autoSpaceDE w:val="0"/>
        <w:autoSpaceDN w:val="0"/>
        <w:adjustRightInd w:val="0"/>
        <w:jc w:val="both"/>
        <w:outlineLvl w:val="0"/>
        <w:rPr>
          <w:sz w:val="20"/>
          <w:szCs w:val="20"/>
          <w:lang w:val="en-US"/>
        </w:rPr>
      </w:pPr>
    </w:p>
    <w:p w14:paraId="027B3789" w14:textId="77777777" w:rsidR="00BA566E" w:rsidRDefault="00BA566E" w:rsidP="00BA566E">
      <w:pPr>
        <w:jc w:val="both"/>
        <w:rPr>
          <w:sz w:val="20"/>
          <w:szCs w:val="20"/>
          <w:lang w:val="en-US"/>
        </w:rPr>
      </w:pPr>
    </w:p>
    <w:p w14:paraId="027B378A" w14:textId="77777777" w:rsidR="0002697B" w:rsidRDefault="0002697B" w:rsidP="00BA566E">
      <w:pPr>
        <w:jc w:val="both"/>
        <w:rPr>
          <w:sz w:val="20"/>
          <w:szCs w:val="20"/>
          <w:lang w:val="en-US"/>
        </w:rPr>
      </w:pPr>
    </w:p>
    <w:p w14:paraId="027B378B" w14:textId="77777777" w:rsidR="0002697B" w:rsidRDefault="0002697B" w:rsidP="00BA566E">
      <w:pPr>
        <w:jc w:val="both"/>
        <w:rPr>
          <w:sz w:val="20"/>
          <w:szCs w:val="20"/>
          <w:lang w:val="en-US"/>
        </w:rPr>
      </w:pPr>
    </w:p>
    <w:p w14:paraId="027B378C" w14:textId="77777777" w:rsidR="0002697B" w:rsidRDefault="0002697B" w:rsidP="00BA566E">
      <w:pPr>
        <w:jc w:val="both"/>
        <w:rPr>
          <w:sz w:val="20"/>
          <w:szCs w:val="20"/>
          <w:lang w:val="en-US"/>
        </w:rPr>
      </w:pPr>
    </w:p>
    <w:p w14:paraId="027B378D" w14:textId="77777777" w:rsidR="0002697B" w:rsidRDefault="0002697B" w:rsidP="00BA566E">
      <w:pPr>
        <w:jc w:val="both"/>
        <w:rPr>
          <w:sz w:val="20"/>
          <w:szCs w:val="20"/>
          <w:lang w:val="en-US"/>
        </w:rPr>
      </w:pPr>
    </w:p>
    <w:p w14:paraId="027B378E" w14:textId="77777777" w:rsidR="0002697B" w:rsidRPr="004035C8" w:rsidRDefault="0002697B" w:rsidP="00BA566E">
      <w:pPr>
        <w:jc w:val="both"/>
        <w:rPr>
          <w:sz w:val="20"/>
          <w:szCs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07"/>
        <w:gridCol w:w="5607"/>
      </w:tblGrid>
      <w:tr w:rsidR="00500E61" w:rsidRPr="004035C8" w14:paraId="027B37B0" w14:textId="77777777" w:rsidTr="00857593">
        <w:tc>
          <w:tcPr>
            <w:tcW w:w="5607" w:type="dxa"/>
          </w:tcPr>
          <w:p w14:paraId="027B378F" w14:textId="2569E5AE" w:rsidR="00500E61" w:rsidRPr="004035C8" w:rsidRDefault="00500E61" w:rsidP="00BF74AB">
            <w:pPr>
              <w:jc w:val="center"/>
              <w:rPr>
                <w:sz w:val="20"/>
                <w:szCs w:val="20"/>
                <w:lang w:val="en-US"/>
              </w:rPr>
            </w:pPr>
            <w:r w:rsidRPr="004035C8">
              <w:rPr>
                <w:sz w:val="20"/>
                <w:szCs w:val="20"/>
                <w:lang w:val="en-US"/>
              </w:rPr>
              <w:t>KLIJENT</w:t>
            </w:r>
          </w:p>
          <w:p w14:paraId="027B3790" w14:textId="77777777" w:rsidR="00500E61" w:rsidRPr="006463BD" w:rsidRDefault="00500E61" w:rsidP="00BF74AB">
            <w:pPr>
              <w:jc w:val="center"/>
              <w:rPr>
                <w:i/>
                <w:sz w:val="20"/>
                <w:szCs w:val="20"/>
                <w:lang w:val="en-US"/>
              </w:rPr>
            </w:pPr>
            <w:r w:rsidRPr="006463BD">
              <w:rPr>
                <w:i/>
                <w:sz w:val="20"/>
                <w:szCs w:val="20"/>
                <w:lang w:val="en-US"/>
              </w:rPr>
              <w:t>CLIENT</w:t>
            </w:r>
          </w:p>
          <w:p w14:paraId="027B3791" w14:textId="77777777" w:rsidR="00500E61" w:rsidRPr="004035C8" w:rsidRDefault="00500E61" w:rsidP="00BF74AB">
            <w:pPr>
              <w:jc w:val="center"/>
              <w:rPr>
                <w:sz w:val="20"/>
                <w:szCs w:val="20"/>
                <w:lang w:val="en-US"/>
              </w:rPr>
            </w:pPr>
          </w:p>
          <w:p w14:paraId="027B3792" w14:textId="77777777" w:rsidR="00500E61" w:rsidRPr="004035C8" w:rsidRDefault="00500E61" w:rsidP="00BF74AB">
            <w:pPr>
              <w:jc w:val="center"/>
              <w:rPr>
                <w:sz w:val="20"/>
                <w:szCs w:val="20"/>
                <w:lang w:val="en-US"/>
              </w:rPr>
            </w:pPr>
          </w:p>
          <w:p w14:paraId="027B3793" w14:textId="77777777" w:rsidR="00500E61" w:rsidRPr="004035C8" w:rsidRDefault="00500E61" w:rsidP="00BF74AB">
            <w:pPr>
              <w:jc w:val="center"/>
              <w:rPr>
                <w:sz w:val="20"/>
                <w:szCs w:val="20"/>
                <w:lang w:val="en-US"/>
              </w:rPr>
            </w:pPr>
          </w:p>
          <w:p w14:paraId="027B3794" w14:textId="77777777" w:rsidR="00500E61" w:rsidRPr="004035C8" w:rsidRDefault="00500E61" w:rsidP="00BF74AB">
            <w:pPr>
              <w:rPr>
                <w:sz w:val="20"/>
                <w:szCs w:val="20"/>
                <w:lang w:val="en-US"/>
              </w:rPr>
            </w:pPr>
            <w:r w:rsidRPr="004035C8">
              <w:rPr>
                <w:sz w:val="20"/>
                <w:szCs w:val="20"/>
                <w:lang w:val="en-US"/>
              </w:rPr>
              <w:fldChar w:fldCharType="begin">
                <w:ffData>
                  <w:name w:val=""/>
                  <w:enabled/>
                  <w:calcOnExit w:val="0"/>
                  <w:textInput/>
                </w:ffData>
              </w:fldChar>
            </w:r>
            <w:r w:rsidRPr="004035C8">
              <w:rPr>
                <w:sz w:val="20"/>
                <w:szCs w:val="20"/>
                <w:lang w:val="en-US"/>
              </w:rPr>
              <w:instrText xml:space="preserve"> FORMTEXT </w:instrText>
            </w:r>
            <w:r w:rsidRPr="004035C8">
              <w:rPr>
                <w:sz w:val="20"/>
                <w:szCs w:val="20"/>
                <w:lang w:val="en-US"/>
              </w:rPr>
            </w:r>
            <w:r w:rsidRPr="004035C8">
              <w:rPr>
                <w:sz w:val="20"/>
                <w:szCs w:val="20"/>
                <w:lang w:val="en-US"/>
              </w:rPr>
              <w:fldChar w:fldCharType="separate"/>
            </w:r>
            <w:r w:rsidRPr="004035C8">
              <w:rPr>
                <w:sz w:val="20"/>
                <w:szCs w:val="20"/>
                <w:lang w:val="en-US"/>
              </w:rPr>
              <w:t>     </w:t>
            </w:r>
            <w:r w:rsidRPr="004035C8">
              <w:rPr>
                <w:sz w:val="20"/>
                <w:szCs w:val="20"/>
                <w:lang w:val="en-US"/>
              </w:rPr>
              <w:fldChar w:fldCharType="end"/>
            </w:r>
          </w:p>
          <w:p w14:paraId="027B3795" w14:textId="77777777" w:rsidR="00500E61" w:rsidRPr="004035C8" w:rsidRDefault="00500E61" w:rsidP="00BF74AB">
            <w:pPr>
              <w:jc w:val="center"/>
              <w:rPr>
                <w:sz w:val="20"/>
                <w:szCs w:val="20"/>
                <w:lang w:val="en-US"/>
              </w:rPr>
            </w:pPr>
          </w:p>
          <w:p w14:paraId="027B3796" w14:textId="77777777" w:rsidR="00500E61" w:rsidRPr="004035C8" w:rsidRDefault="00500E61" w:rsidP="00BF74AB">
            <w:pPr>
              <w:jc w:val="center"/>
              <w:rPr>
                <w:sz w:val="20"/>
                <w:szCs w:val="20"/>
                <w:lang w:val="en-US"/>
              </w:rPr>
            </w:pPr>
          </w:p>
          <w:p w14:paraId="027B3797" w14:textId="77777777" w:rsidR="00BF74AB" w:rsidRPr="004035C8" w:rsidRDefault="00BF74AB" w:rsidP="00BF74AB">
            <w:pPr>
              <w:jc w:val="center"/>
              <w:rPr>
                <w:sz w:val="20"/>
                <w:szCs w:val="20"/>
                <w:lang w:val="en-US"/>
              </w:rPr>
            </w:pPr>
          </w:p>
          <w:p w14:paraId="027B3798" w14:textId="77777777" w:rsidR="00500E61" w:rsidRPr="004035C8" w:rsidRDefault="00500E61" w:rsidP="00BF74AB">
            <w:pPr>
              <w:jc w:val="center"/>
              <w:rPr>
                <w:sz w:val="20"/>
                <w:szCs w:val="20"/>
                <w:lang w:val="en-US"/>
              </w:rPr>
            </w:pPr>
            <w:r w:rsidRPr="004035C8">
              <w:rPr>
                <w:sz w:val="20"/>
                <w:szCs w:val="20"/>
                <w:lang w:val="en-US"/>
              </w:rPr>
              <w:t>___________________________</w:t>
            </w:r>
          </w:p>
          <w:p w14:paraId="027B3799" w14:textId="77777777" w:rsidR="00500E61" w:rsidRPr="004035C8" w:rsidRDefault="00857593" w:rsidP="00857593">
            <w:pPr>
              <w:jc w:val="center"/>
              <w:rPr>
                <w:sz w:val="20"/>
                <w:szCs w:val="20"/>
                <w:lang w:val="en-US"/>
              </w:rPr>
            </w:pPr>
            <w:r>
              <w:rPr>
                <w:sz w:val="20"/>
                <w:szCs w:val="20"/>
                <w:lang w:val="en-US"/>
              </w:rPr>
              <w:t>(potpis</w:t>
            </w:r>
            <w:r w:rsidR="00AC7C39">
              <w:rPr>
                <w:sz w:val="20"/>
                <w:szCs w:val="20"/>
                <w:lang w:val="en-US"/>
              </w:rPr>
              <w:t xml:space="preserve"> </w:t>
            </w:r>
            <w:r>
              <w:rPr>
                <w:sz w:val="20"/>
                <w:szCs w:val="20"/>
                <w:lang w:val="en-US"/>
              </w:rPr>
              <w:t xml:space="preserve">ovlašćenog lica / </w:t>
            </w:r>
            <w:r w:rsidR="00500E61" w:rsidRPr="00857593">
              <w:rPr>
                <w:i/>
                <w:sz w:val="20"/>
                <w:szCs w:val="20"/>
                <w:lang w:val="en-US"/>
              </w:rPr>
              <w:t>signature</w:t>
            </w:r>
            <w:r w:rsidR="00AC7C39">
              <w:rPr>
                <w:i/>
                <w:sz w:val="20"/>
                <w:szCs w:val="20"/>
                <w:lang w:val="en-US"/>
              </w:rPr>
              <w:t xml:space="preserve"> </w:t>
            </w:r>
            <w:r w:rsidR="00500E61" w:rsidRPr="00857593">
              <w:rPr>
                <w:i/>
                <w:sz w:val="20"/>
                <w:szCs w:val="20"/>
                <w:lang w:val="en-US"/>
              </w:rPr>
              <w:t>of the authorized person</w:t>
            </w:r>
            <w:r w:rsidR="00500E61" w:rsidRPr="004035C8">
              <w:rPr>
                <w:sz w:val="20"/>
                <w:szCs w:val="20"/>
                <w:lang w:val="en-US"/>
              </w:rPr>
              <w:t>)</w:t>
            </w:r>
          </w:p>
          <w:p w14:paraId="3C690ECF" w14:textId="77777777" w:rsidR="00726829" w:rsidRDefault="00726829" w:rsidP="00726829">
            <w:pPr>
              <w:spacing w:line="20" w:lineRule="atLeast"/>
              <w:jc w:val="both"/>
              <w:rPr>
                <w:i/>
                <w:sz w:val="20"/>
                <w:szCs w:val="20"/>
              </w:rPr>
            </w:pPr>
            <w:r>
              <w:rPr>
                <w:i/>
                <w:sz w:val="20"/>
                <w:szCs w:val="20"/>
              </w:rPr>
              <w:t xml:space="preserve">                              </w:t>
            </w:r>
          </w:p>
          <w:p w14:paraId="00F4FD7C" w14:textId="3731AE18" w:rsidR="00726829" w:rsidRDefault="00726829" w:rsidP="00726829">
            <w:pPr>
              <w:spacing w:line="20" w:lineRule="atLeast"/>
              <w:jc w:val="both"/>
              <w:rPr>
                <w:i/>
                <w:sz w:val="20"/>
                <w:szCs w:val="20"/>
              </w:rPr>
            </w:pPr>
            <w:r>
              <w:rPr>
                <w:i/>
                <w:sz w:val="20"/>
                <w:szCs w:val="20"/>
              </w:rPr>
              <w:t xml:space="preserve">                               </w:t>
            </w:r>
            <w:r>
              <w:rPr>
                <w:i/>
                <w:sz w:val="20"/>
                <w:szCs w:val="20"/>
              </w:rPr>
              <w:t>M.P./STAMP</w:t>
            </w:r>
          </w:p>
          <w:p w14:paraId="51AD3172" w14:textId="77777777" w:rsidR="00726829" w:rsidRPr="00F20D72" w:rsidRDefault="00726829" w:rsidP="00726829">
            <w:pPr>
              <w:spacing w:line="20" w:lineRule="atLeast"/>
              <w:rPr>
                <w:i/>
                <w:sz w:val="14"/>
                <w:szCs w:val="20"/>
              </w:rPr>
            </w:pPr>
            <w:r>
              <w:rPr>
                <w:i/>
                <w:sz w:val="14"/>
                <w:szCs w:val="20"/>
              </w:rPr>
              <w:t xml:space="preserve">                </w:t>
            </w:r>
            <w:r w:rsidRPr="00F20D72">
              <w:rPr>
                <w:i/>
                <w:sz w:val="14"/>
                <w:szCs w:val="20"/>
              </w:rPr>
              <w:t>(za klijente koji u poslovanju sa Bankom koriste pečat/</w:t>
            </w:r>
          </w:p>
          <w:p w14:paraId="7C4ED37B" w14:textId="7AAC1DC3" w:rsidR="00726829" w:rsidRPr="00F20D72" w:rsidRDefault="00726829" w:rsidP="00726829">
            <w:pPr>
              <w:spacing w:line="20" w:lineRule="atLeast"/>
              <w:rPr>
                <w:i/>
                <w:sz w:val="14"/>
                <w:szCs w:val="20"/>
              </w:rPr>
            </w:pPr>
            <w:r>
              <w:rPr>
                <w:i/>
                <w:sz w:val="14"/>
                <w:szCs w:val="20"/>
              </w:rPr>
              <w:t xml:space="preserve">           </w:t>
            </w:r>
            <w:r w:rsidRPr="00F20D72">
              <w:rPr>
                <w:i/>
                <w:sz w:val="14"/>
                <w:szCs w:val="20"/>
              </w:rPr>
              <w:t>for clients who use the stamp in its transactions with the Bank)</w:t>
            </w:r>
          </w:p>
          <w:p w14:paraId="7713FEA8" w14:textId="77777777" w:rsidR="00726829" w:rsidRPr="00F053FB" w:rsidRDefault="00726829" w:rsidP="00726829">
            <w:pPr>
              <w:spacing w:line="20" w:lineRule="atLeast"/>
              <w:rPr>
                <w:sz w:val="20"/>
                <w:szCs w:val="20"/>
              </w:rPr>
            </w:pPr>
          </w:p>
          <w:p w14:paraId="1C898BED" w14:textId="31E2A9A4" w:rsidR="00726829" w:rsidRPr="00F146CD" w:rsidRDefault="00726829" w:rsidP="00726829">
            <w:pPr>
              <w:spacing w:line="360" w:lineRule="auto"/>
              <w:ind w:right="-568"/>
              <w:jc w:val="both"/>
              <w:rPr>
                <w:sz w:val="20"/>
                <w:lang w:val="en-US"/>
              </w:rPr>
            </w:pPr>
            <w:r>
              <w:rPr>
                <w:noProof/>
                <w:lang w:eastAsia="sr-Latn-RS"/>
              </w:rPr>
              <mc:AlternateContent>
                <mc:Choice Requires="wps">
                  <w:drawing>
                    <wp:anchor distT="0" distB="0" distL="114300" distR="114300" simplePos="0" relativeHeight="251669504" behindDoc="0" locked="0" layoutInCell="1" allowOverlap="1" wp14:anchorId="0E60B61E" wp14:editId="5F92C90D">
                      <wp:simplePos x="0" y="0"/>
                      <wp:positionH relativeFrom="column">
                        <wp:posOffset>342265</wp:posOffset>
                      </wp:positionH>
                      <wp:positionV relativeFrom="paragraph">
                        <wp:posOffset>90805</wp:posOffset>
                      </wp:positionV>
                      <wp:extent cx="2438400" cy="8445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0" cy="844550"/>
                              </a:xfrm>
                              <a:prstGeom prst="rect">
                                <a:avLst/>
                              </a:prstGeom>
                              <a:solidFill>
                                <a:sysClr val="window" lastClr="FFFFFF">
                                  <a:lumMod val="85000"/>
                                </a:sysClr>
                              </a:solidFill>
                              <a:ln w="9525">
                                <a:noFill/>
                                <a:miter lim="800000"/>
                                <a:headEnd/>
                                <a:tailEnd/>
                              </a:ln>
                            </wps:spPr>
                            <wps:txbx>
                              <w:txbxContent>
                                <w:p w14:paraId="7391FC77" w14:textId="77777777" w:rsidR="00726829" w:rsidRDefault="00726829" w:rsidP="0072682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6.95pt;margin-top:7.15pt;width:192pt;height:6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" fillcolor="#d9d9d9" stroked="f">
                      <v:textbox>
                        <w:txbxContent>
                          <w:p w14:paraId="7391FC77" w14:textId="77777777" w:rsidR="00726829" w:rsidRDefault="00726829" w:rsidP="00726829"/>
                        </w:txbxContent>
                      </v:textbox>
                    </v:shape>
                  </w:pict>
                </mc:Fallback>
              </mc:AlternateContent>
            </w:r>
          </w:p>
          <w:p w14:paraId="027B379A" w14:textId="448A220A" w:rsidR="00500E61" w:rsidRPr="004035C8" w:rsidRDefault="00500E61" w:rsidP="00857593">
            <w:pPr>
              <w:jc w:val="center"/>
              <w:rPr>
                <w:sz w:val="20"/>
                <w:szCs w:val="20"/>
                <w:lang w:val="en-US"/>
              </w:rPr>
            </w:pPr>
          </w:p>
        </w:tc>
        <w:tc>
          <w:tcPr>
            <w:tcW w:w="5607" w:type="dxa"/>
          </w:tcPr>
          <w:p w14:paraId="027B379B" w14:textId="77777777" w:rsidR="00500E61" w:rsidRPr="006463BD" w:rsidRDefault="00500E61" w:rsidP="006463BD">
            <w:pPr>
              <w:jc w:val="center"/>
              <w:rPr>
                <w:sz w:val="20"/>
                <w:szCs w:val="20"/>
                <w:lang w:val="en-US"/>
              </w:rPr>
            </w:pPr>
            <w:r w:rsidRPr="006463BD">
              <w:rPr>
                <w:sz w:val="20"/>
                <w:szCs w:val="20"/>
                <w:lang w:val="en-US"/>
              </w:rPr>
              <w:t>ZA BANKU</w:t>
            </w:r>
          </w:p>
          <w:p w14:paraId="027B379C" w14:textId="77777777" w:rsidR="00500E61" w:rsidRPr="006463BD" w:rsidRDefault="00500E61" w:rsidP="006463BD">
            <w:pPr>
              <w:jc w:val="center"/>
              <w:rPr>
                <w:i/>
                <w:sz w:val="20"/>
                <w:szCs w:val="20"/>
                <w:lang w:val="en-US"/>
              </w:rPr>
            </w:pPr>
            <w:r w:rsidRPr="006463BD">
              <w:rPr>
                <w:i/>
                <w:sz w:val="20"/>
                <w:szCs w:val="20"/>
                <w:lang w:val="en-US"/>
              </w:rPr>
              <w:t>ON BEHALF OF THE BANK</w:t>
            </w:r>
          </w:p>
          <w:p w14:paraId="027B379D" w14:textId="77777777" w:rsidR="00500E61" w:rsidRPr="004035C8" w:rsidRDefault="00500E61" w:rsidP="00BA566E">
            <w:pPr>
              <w:jc w:val="both"/>
              <w:rPr>
                <w:sz w:val="20"/>
                <w:szCs w:val="20"/>
                <w:lang w:val="en-US"/>
              </w:rPr>
            </w:pPr>
          </w:p>
          <w:p w14:paraId="027B379E" w14:textId="77777777" w:rsidR="00500E61" w:rsidRPr="004035C8" w:rsidRDefault="00500E61" w:rsidP="00BA566E">
            <w:pPr>
              <w:jc w:val="both"/>
              <w:rPr>
                <w:sz w:val="20"/>
                <w:szCs w:val="20"/>
                <w:lang w:val="en-US"/>
              </w:rPr>
            </w:pPr>
          </w:p>
          <w:p w14:paraId="027B379F" w14:textId="77777777" w:rsidR="00BF74AB" w:rsidRPr="004035C8" w:rsidRDefault="00BF74AB" w:rsidP="006463BD">
            <w:pPr>
              <w:jc w:val="right"/>
              <w:rPr>
                <w:sz w:val="20"/>
                <w:szCs w:val="20"/>
                <w:lang w:val="en-US"/>
              </w:rPr>
            </w:pPr>
          </w:p>
          <w:p w14:paraId="027B37A0" w14:textId="77777777" w:rsidR="00500E61" w:rsidRPr="004035C8" w:rsidRDefault="00500E61" w:rsidP="005C5539">
            <w:pPr>
              <w:rPr>
                <w:sz w:val="20"/>
                <w:szCs w:val="20"/>
                <w:lang w:val="en-US"/>
              </w:rPr>
            </w:pPr>
            <w:r w:rsidRPr="004035C8">
              <w:rPr>
                <w:sz w:val="20"/>
                <w:szCs w:val="20"/>
                <w:lang w:val="en-US"/>
              </w:rPr>
              <w:fldChar w:fldCharType="begin">
                <w:ffData>
                  <w:name w:val=""/>
                  <w:enabled/>
                  <w:calcOnExit w:val="0"/>
                  <w:textInput/>
                </w:ffData>
              </w:fldChar>
            </w:r>
            <w:r w:rsidRPr="004035C8">
              <w:rPr>
                <w:sz w:val="20"/>
                <w:szCs w:val="20"/>
                <w:lang w:val="en-US"/>
              </w:rPr>
              <w:instrText xml:space="preserve"> FORMTEXT </w:instrText>
            </w:r>
            <w:r w:rsidRPr="004035C8">
              <w:rPr>
                <w:sz w:val="20"/>
                <w:szCs w:val="20"/>
                <w:lang w:val="en-US"/>
              </w:rPr>
            </w:r>
            <w:r w:rsidRPr="004035C8">
              <w:rPr>
                <w:sz w:val="20"/>
                <w:szCs w:val="20"/>
                <w:lang w:val="en-US"/>
              </w:rPr>
              <w:fldChar w:fldCharType="separate"/>
            </w:r>
            <w:bookmarkStart w:id="11" w:name="_GoBack"/>
            <w:r w:rsidRPr="004035C8">
              <w:rPr>
                <w:sz w:val="20"/>
                <w:szCs w:val="20"/>
                <w:lang w:val="en-US"/>
              </w:rPr>
              <w:t>     </w:t>
            </w:r>
            <w:bookmarkEnd w:id="11"/>
            <w:r w:rsidRPr="004035C8">
              <w:rPr>
                <w:sz w:val="20"/>
                <w:szCs w:val="20"/>
                <w:lang w:val="en-US"/>
              </w:rPr>
              <w:fldChar w:fldCharType="end"/>
            </w:r>
          </w:p>
          <w:p w14:paraId="027B37A1" w14:textId="77777777" w:rsidR="00500E61" w:rsidRPr="004035C8" w:rsidRDefault="00500E61" w:rsidP="00BA566E">
            <w:pPr>
              <w:jc w:val="both"/>
              <w:rPr>
                <w:sz w:val="20"/>
                <w:szCs w:val="20"/>
                <w:lang w:val="en-US"/>
              </w:rPr>
            </w:pPr>
          </w:p>
          <w:p w14:paraId="027B37A2" w14:textId="77777777" w:rsidR="00500E61" w:rsidRPr="004035C8" w:rsidRDefault="00500E61" w:rsidP="00BA566E">
            <w:pPr>
              <w:jc w:val="both"/>
              <w:rPr>
                <w:sz w:val="20"/>
                <w:szCs w:val="20"/>
                <w:lang w:val="en-US"/>
              </w:rPr>
            </w:pPr>
          </w:p>
          <w:p w14:paraId="027B37A3" w14:textId="77777777" w:rsidR="00500E61" w:rsidRPr="004035C8" w:rsidRDefault="00500E61" w:rsidP="00BA566E">
            <w:pPr>
              <w:jc w:val="both"/>
              <w:rPr>
                <w:sz w:val="20"/>
                <w:szCs w:val="20"/>
                <w:lang w:val="en-US"/>
              </w:rPr>
            </w:pPr>
          </w:p>
          <w:p w14:paraId="027B37A4" w14:textId="77777777" w:rsidR="00500E61" w:rsidRPr="004035C8" w:rsidRDefault="00500E61" w:rsidP="006463BD">
            <w:pPr>
              <w:jc w:val="center"/>
              <w:rPr>
                <w:sz w:val="20"/>
                <w:szCs w:val="20"/>
                <w:lang w:val="en-US"/>
              </w:rPr>
            </w:pPr>
            <w:r w:rsidRPr="004035C8">
              <w:rPr>
                <w:sz w:val="20"/>
                <w:szCs w:val="20"/>
                <w:lang w:val="en-US"/>
              </w:rPr>
              <w:t>___________________________</w:t>
            </w:r>
          </w:p>
          <w:p w14:paraId="027B37A5" w14:textId="77777777" w:rsidR="00500E61" w:rsidRPr="004035C8" w:rsidRDefault="00500E61" w:rsidP="00857593">
            <w:pPr>
              <w:jc w:val="center"/>
              <w:rPr>
                <w:sz w:val="20"/>
                <w:szCs w:val="20"/>
                <w:lang w:val="en-US"/>
              </w:rPr>
            </w:pPr>
            <w:r w:rsidRPr="004035C8">
              <w:rPr>
                <w:sz w:val="20"/>
                <w:szCs w:val="20"/>
                <w:lang w:val="en-US"/>
              </w:rPr>
              <w:t>(ime, prezime,funkcija</w:t>
            </w:r>
            <w:r w:rsidR="00857593">
              <w:rPr>
                <w:sz w:val="20"/>
                <w:szCs w:val="20"/>
                <w:lang w:val="en-US"/>
              </w:rPr>
              <w:t xml:space="preserve"> i potpis ovlašćenog lica / </w:t>
            </w:r>
            <w:r w:rsidRPr="00857593">
              <w:rPr>
                <w:i/>
                <w:sz w:val="20"/>
                <w:szCs w:val="20"/>
                <w:lang w:val="en-US"/>
              </w:rPr>
              <w:t>name, surname, position and signature of the authorized person</w:t>
            </w:r>
            <w:r w:rsidRPr="004035C8">
              <w:rPr>
                <w:sz w:val="20"/>
                <w:szCs w:val="20"/>
                <w:lang w:val="en-US"/>
              </w:rPr>
              <w:t>)</w:t>
            </w:r>
          </w:p>
          <w:p w14:paraId="3581980E" w14:textId="77777777" w:rsidR="00726829" w:rsidRDefault="00726829" w:rsidP="00BE70DC">
            <w:pPr>
              <w:jc w:val="center"/>
              <w:rPr>
                <w:sz w:val="20"/>
                <w:szCs w:val="20"/>
                <w:lang w:val="en-US"/>
              </w:rPr>
            </w:pPr>
          </w:p>
          <w:p w14:paraId="304BD97E" w14:textId="77777777" w:rsidR="00BE70DC" w:rsidRDefault="00BE70DC" w:rsidP="00BE70DC">
            <w:pPr>
              <w:jc w:val="center"/>
              <w:rPr>
                <w:i/>
                <w:sz w:val="20"/>
                <w:szCs w:val="20"/>
                <w:lang w:val="en-US"/>
              </w:rPr>
            </w:pPr>
            <w:r w:rsidRPr="00BE70DC">
              <w:rPr>
                <w:sz w:val="20"/>
                <w:szCs w:val="20"/>
                <w:lang w:val="en-US"/>
              </w:rPr>
              <w:t xml:space="preserve">M.P. / </w:t>
            </w:r>
            <w:r w:rsidRPr="00BE70DC">
              <w:rPr>
                <w:i/>
                <w:sz w:val="20"/>
                <w:szCs w:val="20"/>
                <w:lang w:val="en-US"/>
              </w:rPr>
              <w:t>STAMP</w:t>
            </w:r>
          </w:p>
          <w:p w14:paraId="26018824" w14:textId="77777777" w:rsidR="00726829" w:rsidRDefault="00726829" w:rsidP="00BE70DC">
            <w:pPr>
              <w:jc w:val="center"/>
              <w:rPr>
                <w:i/>
                <w:sz w:val="20"/>
                <w:szCs w:val="20"/>
                <w:lang w:val="en-US"/>
              </w:rPr>
            </w:pPr>
          </w:p>
          <w:p w14:paraId="23D09B3B" w14:textId="40C646AE" w:rsidR="00726829" w:rsidRDefault="00726829" w:rsidP="00BE70DC">
            <w:pPr>
              <w:jc w:val="center"/>
              <w:rPr>
                <w:i/>
                <w:sz w:val="20"/>
                <w:szCs w:val="20"/>
                <w:lang w:val="en-US"/>
              </w:rPr>
            </w:pPr>
            <w:r>
              <w:rPr>
                <w:noProof/>
                <w:lang w:eastAsia="sr-Latn-RS"/>
              </w:rPr>
              <mc:AlternateContent>
                <mc:Choice Requires="wps">
                  <w:drawing>
                    <wp:anchor distT="0" distB="0" distL="114300" distR="114300" simplePos="0" relativeHeight="251671552" behindDoc="0" locked="0" layoutInCell="1" allowOverlap="1" wp14:anchorId="021B6002" wp14:editId="11925E20">
                      <wp:simplePos x="0" y="0"/>
                      <wp:positionH relativeFrom="column">
                        <wp:posOffset>473075</wp:posOffset>
                      </wp:positionH>
                      <wp:positionV relativeFrom="paragraph">
                        <wp:posOffset>133350</wp:posOffset>
                      </wp:positionV>
                      <wp:extent cx="2438400" cy="84455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0" cy="844550"/>
                              </a:xfrm>
                              <a:prstGeom prst="rect">
                                <a:avLst/>
                              </a:prstGeom>
                              <a:solidFill>
                                <a:sysClr val="window" lastClr="FFFFFF">
                                  <a:lumMod val="85000"/>
                                </a:sysClr>
                              </a:solidFill>
                              <a:ln w="9525">
                                <a:noFill/>
                                <a:miter lim="800000"/>
                                <a:headEnd/>
                                <a:tailEnd/>
                              </a:ln>
                            </wps:spPr>
                            <wps:txbx>
                              <w:txbxContent>
                                <w:p w14:paraId="31182A71" w14:textId="77777777" w:rsidR="00726829" w:rsidRDefault="00726829" w:rsidP="0072682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left:0;text-align:left;margin-left:37.25pt;margin-top:10.5pt;width:192pt;height:6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" fillcolor="#d9d9d9" stroked="f">
                      <v:textbox>
                        <w:txbxContent>
                          <w:p w14:paraId="31182A71" w14:textId="77777777" w:rsidR="00726829" w:rsidRDefault="00726829" w:rsidP="00726829"/>
                        </w:txbxContent>
                      </v:textbox>
                    </v:shape>
                  </w:pict>
                </mc:Fallback>
              </mc:AlternateContent>
            </w:r>
          </w:p>
          <w:p w14:paraId="14DFEB39" w14:textId="25F4F0CA" w:rsidR="00726829" w:rsidRDefault="00726829" w:rsidP="00BE70DC">
            <w:pPr>
              <w:jc w:val="center"/>
              <w:rPr>
                <w:i/>
                <w:sz w:val="20"/>
                <w:szCs w:val="20"/>
                <w:lang w:val="en-US"/>
              </w:rPr>
            </w:pPr>
          </w:p>
          <w:p w14:paraId="6D4F9371" w14:textId="77777777" w:rsidR="00726829" w:rsidRDefault="00726829" w:rsidP="00BE70DC">
            <w:pPr>
              <w:jc w:val="center"/>
              <w:rPr>
                <w:i/>
                <w:sz w:val="20"/>
                <w:szCs w:val="20"/>
                <w:lang w:val="en-US"/>
              </w:rPr>
            </w:pPr>
          </w:p>
          <w:p w14:paraId="20D83690" w14:textId="77777777" w:rsidR="00726829" w:rsidRDefault="00726829" w:rsidP="00BE70DC">
            <w:pPr>
              <w:jc w:val="center"/>
              <w:rPr>
                <w:i/>
                <w:sz w:val="20"/>
                <w:szCs w:val="20"/>
                <w:lang w:val="en-US"/>
              </w:rPr>
            </w:pPr>
          </w:p>
          <w:p w14:paraId="21B1E3FE" w14:textId="77777777" w:rsidR="00726829" w:rsidRDefault="00726829" w:rsidP="00BE70DC">
            <w:pPr>
              <w:jc w:val="center"/>
              <w:rPr>
                <w:i/>
                <w:sz w:val="20"/>
                <w:szCs w:val="20"/>
                <w:lang w:val="en-US"/>
              </w:rPr>
            </w:pPr>
          </w:p>
          <w:p w14:paraId="40844B29" w14:textId="77777777" w:rsidR="00726829" w:rsidRDefault="00726829" w:rsidP="00BE70DC">
            <w:pPr>
              <w:jc w:val="center"/>
              <w:rPr>
                <w:i/>
                <w:sz w:val="20"/>
                <w:szCs w:val="20"/>
                <w:lang w:val="en-US"/>
              </w:rPr>
            </w:pPr>
          </w:p>
          <w:p w14:paraId="2E442D1A" w14:textId="77777777" w:rsidR="00726829" w:rsidRPr="00BE70DC" w:rsidRDefault="00726829" w:rsidP="00BE70DC">
            <w:pPr>
              <w:jc w:val="center"/>
              <w:rPr>
                <w:sz w:val="20"/>
                <w:szCs w:val="20"/>
                <w:lang w:val="en-US"/>
              </w:rPr>
            </w:pPr>
          </w:p>
          <w:p w14:paraId="027B37A7" w14:textId="77777777" w:rsidR="00500E61" w:rsidRPr="004035C8" w:rsidRDefault="00500E61" w:rsidP="006463BD">
            <w:pPr>
              <w:jc w:val="center"/>
              <w:rPr>
                <w:sz w:val="20"/>
                <w:szCs w:val="20"/>
                <w:lang w:val="en-US"/>
              </w:rPr>
            </w:pPr>
          </w:p>
          <w:p w14:paraId="027B37A8" w14:textId="77777777" w:rsidR="005C5539" w:rsidRPr="004035C8" w:rsidRDefault="005C5539" w:rsidP="005C5539">
            <w:pPr>
              <w:rPr>
                <w:sz w:val="20"/>
                <w:szCs w:val="20"/>
                <w:lang w:val="en-US"/>
              </w:rPr>
            </w:pPr>
            <w:r w:rsidRPr="004035C8">
              <w:rPr>
                <w:sz w:val="20"/>
                <w:szCs w:val="20"/>
                <w:lang w:val="en-US"/>
              </w:rPr>
              <w:fldChar w:fldCharType="begin">
                <w:ffData>
                  <w:name w:val=""/>
                  <w:enabled/>
                  <w:calcOnExit w:val="0"/>
                  <w:textInput/>
                </w:ffData>
              </w:fldChar>
            </w:r>
            <w:r w:rsidRPr="004035C8">
              <w:rPr>
                <w:sz w:val="20"/>
                <w:szCs w:val="20"/>
                <w:lang w:val="en-US"/>
              </w:rPr>
              <w:instrText xml:space="preserve"> FORMTEXT </w:instrText>
            </w:r>
            <w:r w:rsidRPr="004035C8">
              <w:rPr>
                <w:sz w:val="20"/>
                <w:szCs w:val="20"/>
                <w:lang w:val="en-US"/>
              </w:rPr>
            </w:r>
            <w:r w:rsidRPr="004035C8">
              <w:rPr>
                <w:sz w:val="20"/>
                <w:szCs w:val="20"/>
                <w:lang w:val="en-US"/>
              </w:rPr>
              <w:fldChar w:fldCharType="separate"/>
            </w:r>
            <w:r w:rsidRPr="004035C8">
              <w:rPr>
                <w:sz w:val="20"/>
                <w:szCs w:val="20"/>
                <w:lang w:val="en-US"/>
              </w:rPr>
              <w:t>     </w:t>
            </w:r>
            <w:r w:rsidRPr="004035C8">
              <w:rPr>
                <w:sz w:val="20"/>
                <w:szCs w:val="20"/>
                <w:lang w:val="en-US"/>
              </w:rPr>
              <w:fldChar w:fldCharType="end"/>
            </w:r>
          </w:p>
          <w:p w14:paraId="027B37A9" w14:textId="77777777" w:rsidR="00500E61" w:rsidRPr="004035C8" w:rsidRDefault="00500E61" w:rsidP="006463BD">
            <w:pPr>
              <w:jc w:val="center"/>
              <w:rPr>
                <w:sz w:val="20"/>
                <w:szCs w:val="20"/>
                <w:lang w:val="en-US"/>
              </w:rPr>
            </w:pPr>
          </w:p>
          <w:p w14:paraId="027B37AA" w14:textId="77777777" w:rsidR="00500E61" w:rsidRPr="004035C8" w:rsidRDefault="00500E61" w:rsidP="006463BD">
            <w:pPr>
              <w:jc w:val="center"/>
              <w:rPr>
                <w:sz w:val="20"/>
                <w:szCs w:val="20"/>
                <w:lang w:val="en-US"/>
              </w:rPr>
            </w:pPr>
          </w:p>
          <w:p w14:paraId="027B37AB" w14:textId="77777777" w:rsidR="00500E61" w:rsidRPr="004035C8" w:rsidRDefault="00500E61" w:rsidP="006463BD">
            <w:pPr>
              <w:jc w:val="center"/>
              <w:rPr>
                <w:sz w:val="20"/>
                <w:szCs w:val="20"/>
                <w:lang w:val="en-US"/>
              </w:rPr>
            </w:pPr>
            <w:r w:rsidRPr="004035C8">
              <w:rPr>
                <w:sz w:val="20"/>
                <w:szCs w:val="20"/>
                <w:lang w:val="en-US"/>
              </w:rPr>
              <w:t>___________________________</w:t>
            </w:r>
          </w:p>
          <w:p w14:paraId="027B37AC" w14:textId="77777777" w:rsidR="00857593" w:rsidRPr="004035C8" w:rsidRDefault="00857593" w:rsidP="00857593">
            <w:pPr>
              <w:jc w:val="center"/>
              <w:rPr>
                <w:sz w:val="20"/>
                <w:szCs w:val="20"/>
                <w:lang w:val="en-US"/>
              </w:rPr>
            </w:pPr>
            <w:r w:rsidRPr="004035C8">
              <w:rPr>
                <w:sz w:val="20"/>
                <w:szCs w:val="20"/>
                <w:lang w:val="en-US"/>
              </w:rPr>
              <w:t>(ime, prezime,funkcija</w:t>
            </w:r>
            <w:r>
              <w:rPr>
                <w:sz w:val="20"/>
                <w:szCs w:val="20"/>
                <w:lang w:val="en-US"/>
              </w:rPr>
              <w:t xml:space="preserve"> i potpis ovlašćenog lica / </w:t>
            </w:r>
            <w:r w:rsidRPr="00857593">
              <w:rPr>
                <w:i/>
                <w:sz w:val="20"/>
                <w:szCs w:val="20"/>
                <w:lang w:val="en-US"/>
              </w:rPr>
              <w:t>name, surname, position and signature of the authorized person</w:t>
            </w:r>
            <w:r w:rsidRPr="004035C8">
              <w:rPr>
                <w:sz w:val="20"/>
                <w:szCs w:val="20"/>
                <w:lang w:val="en-US"/>
              </w:rPr>
              <w:t>)</w:t>
            </w:r>
          </w:p>
          <w:p w14:paraId="027B37AD" w14:textId="77777777" w:rsidR="00500E61" w:rsidRPr="004035C8" w:rsidRDefault="00500E61" w:rsidP="006463BD">
            <w:pPr>
              <w:jc w:val="center"/>
              <w:rPr>
                <w:sz w:val="20"/>
                <w:szCs w:val="20"/>
                <w:lang w:val="en-US"/>
              </w:rPr>
            </w:pPr>
          </w:p>
          <w:p w14:paraId="027B37AE" w14:textId="77777777" w:rsidR="00500E61" w:rsidRPr="004035C8" w:rsidRDefault="00500E61" w:rsidP="00BA566E">
            <w:pPr>
              <w:jc w:val="both"/>
              <w:rPr>
                <w:sz w:val="20"/>
                <w:szCs w:val="20"/>
                <w:lang w:val="en-US"/>
              </w:rPr>
            </w:pPr>
          </w:p>
          <w:p w14:paraId="027B37AF" w14:textId="77777777" w:rsidR="00500E61" w:rsidRPr="004035C8" w:rsidRDefault="00500E61" w:rsidP="00BA566E">
            <w:pPr>
              <w:jc w:val="both"/>
              <w:rPr>
                <w:sz w:val="20"/>
                <w:szCs w:val="20"/>
                <w:lang w:val="en-US"/>
              </w:rPr>
            </w:pPr>
          </w:p>
        </w:tc>
      </w:tr>
    </w:tbl>
    <w:p w14:paraId="027B37B1" w14:textId="77777777" w:rsidR="00500E61" w:rsidRPr="004035C8" w:rsidRDefault="00500E61" w:rsidP="00BA566E">
      <w:pPr>
        <w:jc w:val="both"/>
        <w:rPr>
          <w:sz w:val="20"/>
          <w:szCs w:val="20"/>
          <w:lang w:val="en-US"/>
        </w:rPr>
      </w:pPr>
    </w:p>
    <w:p w14:paraId="027B37B2" w14:textId="77777777" w:rsidR="00A21298" w:rsidRPr="004035C8" w:rsidRDefault="00BA566E" w:rsidP="00500E61">
      <w:pPr>
        <w:jc w:val="both"/>
        <w:rPr>
          <w:sz w:val="20"/>
          <w:szCs w:val="20"/>
          <w:lang w:val="en-US"/>
        </w:rPr>
      </w:pPr>
      <w:r w:rsidRPr="004035C8">
        <w:rPr>
          <w:sz w:val="20"/>
          <w:szCs w:val="20"/>
          <w:lang w:val="en-US"/>
        </w:rPr>
        <w:tab/>
      </w:r>
      <w:r w:rsidRPr="004035C8">
        <w:rPr>
          <w:sz w:val="20"/>
          <w:szCs w:val="20"/>
          <w:lang w:val="en-US"/>
        </w:rPr>
        <w:tab/>
      </w:r>
      <w:r w:rsidR="00A21298" w:rsidRPr="004035C8">
        <w:rPr>
          <w:sz w:val="20"/>
          <w:szCs w:val="20"/>
          <w:lang w:val="en-US"/>
        </w:rPr>
        <w:t xml:space="preserve"> </w:t>
      </w:r>
    </w:p>
    <w:p w14:paraId="027B37B3" w14:textId="77777777" w:rsidR="00A21298" w:rsidRPr="004035C8" w:rsidRDefault="00A21298" w:rsidP="00EA4F2A">
      <w:pPr>
        <w:jc w:val="both"/>
        <w:rPr>
          <w:sz w:val="20"/>
          <w:szCs w:val="20"/>
          <w:lang w:val="en-US"/>
        </w:rPr>
      </w:pPr>
    </w:p>
    <w:sectPr w:rsidR="00A21298" w:rsidRPr="004035C8" w:rsidSect="00BA566E">
      <w:headerReference w:type="default" r:id="rId25"/>
      <w:footerReference w:type="default" r:id="rId26"/>
      <w:pgSz w:w="11906" w:h="16838"/>
      <w:pgMar w:top="284" w:right="454" w:bottom="284" w:left="45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57043B" w14:textId="77777777" w:rsidR="004E7F26" w:rsidRDefault="004E7F26">
      <w:r>
        <w:separator/>
      </w:r>
    </w:p>
  </w:endnote>
  <w:endnote w:type="continuationSeparator" w:id="0">
    <w:p w14:paraId="215CD8EF" w14:textId="77777777" w:rsidR="004E7F26" w:rsidRDefault="004E7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7B37B9" w14:textId="77777777" w:rsidR="00A21298" w:rsidRPr="0076647B" w:rsidRDefault="00DA0760">
    <w:pPr>
      <w:pStyle w:val="Footer"/>
      <w:jc w:val="center"/>
      <w:rPr>
        <w:sz w:val="20"/>
        <w:szCs w:val="20"/>
      </w:rPr>
    </w:pPr>
    <w:r w:rsidRPr="0076647B">
      <w:rPr>
        <w:rStyle w:val="PageNumber"/>
        <w:sz w:val="20"/>
        <w:szCs w:val="20"/>
      </w:rPr>
      <w:fldChar w:fldCharType="begin"/>
    </w:r>
    <w:r w:rsidR="00A21298" w:rsidRPr="0076647B">
      <w:rPr>
        <w:rStyle w:val="PageNumber"/>
        <w:sz w:val="20"/>
        <w:szCs w:val="20"/>
      </w:rPr>
      <w:instrText xml:space="preserve"> PAGE </w:instrText>
    </w:r>
    <w:r w:rsidRPr="0076647B">
      <w:rPr>
        <w:rStyle w:val="PageNumber"/>
        <w:sz w:val="20"/>
        <w:szCs w:val="20"/>
      </w:rPr>
      <w:fldChar w:fldCharType="separate"/>
    </w:r>
    <w:r w:rsidR="00726829">
      <w:rPr>
        <w:rStyle w:val="PageNumber"/>
        <w:noProof/>
        <w:sz w:val="20"/>
        <w:szCs w:val="20"/>
      </w:rPr>
      <w:t>8</w:t>
    </w:r>
    <w:r w:rsidRPr="0076647B">
      <w:rPr>
        <w:rStyle w:val="PageNumbe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093B6C" w14:textId="77777777" w:rsidR="004E7F26" w:rsidRDefault="004E7F26">
      <w:r>
        <w:separator/>
      </w:r>
    </w:p>
  </w:footnote>
  <w:footnote w:type="continuationSeparator" w:id="0">
    <w:p w14:paraId="3E8CDBEC" w14:textId="77777777" w:rsidR="004E7F26" w:rsidRDefault="004E7F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7B37B8" w14:textId="77777777" w:rsidR="00A21298" w:rsidRDefault="00644910">
    <w:pPr>
      <w:pStyle w:val="Footer"/>
    </w:pPr>
    <w:r>
      <w:rPr>
        <w:noProof/>
        <w:lang w:val="sr-Latn-RS" w:eastAsia="sr-Latn-RS"/>
      </w:rPr>
      <w:drawing>
        <wp:inline distT="0" distB="0" distL="0" distR="0" wp14:anchorId="027B37BA" wp14:editId="027B37BB">
          <wp:extent cx="942975" cy="390525"/>
          <wp:effectExtent l="0" t="0" r="9525" b="9525"/>
          <wp:docPr id="1" name="Picture 3" descr="ERSTE BANK LOGO BEZ POZAD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RSTE BANK LOGO BEZ POZADI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3905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0C67"/>
    <w:multiLevelType w:val="hybridMultilevel"/>
    <w:tmpl w:val="03982C8A"/>
    <w:lvl w:ilvl="0" w:tplc="9CAA9F28">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06E10568"/>
    <w:multiLevelType w:val="hybridMultilevel"/>
    <w:tmpl w:val="9BBAD4CE"/>
    <w:lvl w:ilvl="0" w:tplc="07D603BE">
      <w:start w:val="1"/>
      <w:numFmt w:val="bullet"/>
      <w:lvlText w:val="­"/>
      <w:lvlJc w:val="left"/>
      <w:pPr>
        <w:tabs>
          <w:tab w:val="num" w:pos="720"/>
        </w:tabs>
        <w:ind w:left="720" w:hanging="360"/>
      </w:pPr>
      <w:rPr>
        <w:rFonts w:ascii="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
    <w:nsid w:val="13CC265A"/>
    <w:multiLevelType w:val="hybridMultilevel"/>
    <w:tmpl w:val="20C21472"/>
    <w:lvl w:ilvl="0" w:tplc="07D603BE">
      <w:start w:val="1"/>
      <w:numFmt w:val="bullet"/>
      <w:lvlText w:val="­"/>
      <w:lvlJc w:val="left"/>
      <w:pPr>
        <w:tabs>
          <w:tab w:val="num" w:pos="720"/>
        </w:tabs>
        <w:ind w:left="720" w:hanging="360"/>
      </w:pPr>
      <w:rPr>
        <w:rFonts w:ascii="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
    <w:nsid w:val="22E25F8A"/>
    <w:multiLevelType w:val="hybridMultilevel"/>
    <w:tmpl w:val="E58A87F8"/>
    <w:lvl w:ilvl="0" w:tplc="07D603BE">
      <w:start w:val="1"/>
      <w:numFmt w:val="bullet"/>
      <w:lvlText w:val="­"/>
      <w:lvlJc w:val="left"/>
      <w:pPr>
        <w:tabs>
          <w:tab w:val="num" w:pos="720"/>
        </w:tabs>
        <w:ind w:left="720" w:hanging="360"/>
      </w:pPr>
      <w:rPr>
        <w:rFonts w:ascii="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4">
    <w:nsid w:val="2C9C21EF"/>
    <w:multiLevelType w:val="hybridMultilevel"/>
    <w:tmpl w:val="F52EA89C"/>
    <w:lvl w:ilvl="0" w:tplc="0B10C290">
      <w:numFmt w:val="bullet"/>
      <w:lvlText w:val="-"/>
      <w:lvlJc w:val="left"/>
      <w:pPr>
        <w:tabs>
          <w:tab w:val="num" w:pos="567"/>
        </w:tabs>
        <w:ind w:left="567" w:hanging="283"/>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322563B"/>
    <w:multiLevelType w:val="hybridMultilevel"/>
    <w:tmpl w:val="A32EB24C"/>
    <w:lvl w:ilvl="0" w:tplc="0BDAE892">
      <w:start w:val="3"/>
      <w:numFmt w:val="bullet"/>
      <w:lvlText w:val="-"/>
      <w:lvlJc w:val="left"/>
      <w:pPr>
        <w:tabs>
          <w:tab w:val="num" w:pos="900"/>
        </w:tabs>
        <w:ind w:left="900" w:hanging="360"/>
      </w:pPr>
      <w:rPr>
        <w:rFonts w:ascii="Times New Roman" w:eastAsia="Times New Roman" w:hAnsi="Times New Roman" w:cs="Times New Roman" w:hint="default"/>
      </w:rPr>
    </w:lvl>
    <w:lvl w:ilvl="1" w:tplc="081A0003" w:tentative="1">
      <w:start w:val="1"/>
      <w:numFmt w:val="bullet"/>
      <w:lvlText w:val="o"/>
      <w:lvlJc w:val="left"/>
      <w:pPr>
        <w:tabs>
          <w:tab w:val="num" w:pos="1620"/>
        </w:tabs>
        <w:ind w:left="1620" w:hanging="360"/>
      </w:pPr>
      <w:rPr>
        <w:rFonts w:ascii="Courier New" w:hAnsi="Courier New" w:cs="Courier New" w:hint="default"/>
      </w:rPr>
    </w:lvl>
    <w:lvl w:ilvl="2" w:tplc="081A0005" w:tentative="1">
      <w:start w:val="1"/>
      <w:numFmt w:val="bullet"/>
      <w:lvlText w:val=""/>
      <w:lvlJc w:val="left"/>
      <w:pPr>
        <w:tabs>
          <w:tab w:val="num" w:pos="2340"/>
        </w:tabs>
        <w:ind w:left="2340" w:hanging="360"/>
      </w:pPr>
      <w:rPr>
        <w:rFonts w:ascii="Wingdings" w:hAnsi="Wingdings" w:hint="default"/>
      </w:rPr>
    </w:lvl>
    <w:lvl w:ilvl="3" w:tplc="081A0001" w:tentative="1">
      <w:start w:val="1"/>
      <w:numFmt w:val="bullet"/>
      <w:lvlText w:val=""/>
      <w:lvlJc w:val="left"/>
      <w:pPr>
        <w:tabs>
          <w:tab w:val="num" w:pos="3060"/>
        </w:tabs>
        <w:ind w:left="3060" w:hanging="360"/>
      </w:pPr>
      <w:rPr>
        <w:rFonts w:ascii="Symbol" w:hAnsi="Symbol" w:hint="default"/>
      </w:rPr>
    </w:lvl>
    <w:lvl w:ilvl="4" w:tplc="081A0003" w:tentative="1">
      <w:start w:val="1"/>
      <w:numFmt w:val="bullet"/>
      <w:lvlText w:val="o"/>
      <w:lvlJc w:val="left"/>
      <w:pPr>
        <w:tabs>
          <w:tab w:val="num" w:pos="3780"/>
        </w:tabs>
        <w:ind w:left="3780" w:hanging="360"/>
      </w:pPr>
      <w:rPr>
        <w:rFonts w:ascii="Courier New" w:hAnsi="Courier New" w:cs="Courier New" w:hint="default"/>
      </w:rPr>
    </w:lvl>
    <w:lvl w:ilvl="5" w:tplc="081A0005" w:tentative="1">
      <w:start w:val="1"/>
      <w:numFmt w:val="bullet"/>
      <w:lvlText w:val=""/>
      <w:lvlJc w:val="left"/>
      <w:pPr>
        <w:tabs>
          <w:tab w:val="num" w:pos="4500"/>
        </w:tabs>
        <w:ind w:left="4500" w:hanging="360"/>
      </w:pPr>
      <w:rPr>
        <w:rFonts w:ascii="Wingdings" w:hAnsi="Wingdings" w:hint="default"/>
      </w:rPr>
    </w:lvl>
    <w:lvl w:ilvl="6" w:tplc="081A0001" w:tentative="1">
      <w:start w:val="1"/>
      <w:numFmt w:val="bullet"/>
      <w:lvlText w:val=""/>
      <w:lvlJc w:val="left"/>
      <w:pPr>
        <w:tabs>
          <w:tab w:val="num" w:pos="5220"/>
        </w:tabs>
        <w:ind w:left="5220" w:hanging="360"/>
      </w:pPr>
      <w:rPr>
        <w:rFonts w:ascii="Symbol" w:hAnsi="Symbol" w:hint="default"/>
      </w:rPr>
    </w:lvl>
    <w:lvl w:ilvl="7" w:tplc="081A0003" w:tentative="1">
      <w:start w:val="1"/>
      <w:numFmt w:val="bullet"/>
      <w:lvlText w:val="o"/>
      <w:lvlJc w:val="left"/>
      <w:pPr>
        <w:tabs>
          <w:tab w:val="num" w:pos="5940"/>
        </w:tabs>
        <w:ind w:left="5940" w:hanging="360"/>
      </w:pPr>
      <w:rPr>
        <w:rFonts w:ascii="Courier New" w:hAnsi="Courier New" w:cs="Courier New" w:hint="default"/>
      </w:rPr>
    </w:lvl>
    <w:lvl w:ilvl="8" w:tplc="081A0005" w:tentative="1">
      <w:start w:val="1"/>
      <w:numFmt w:val="bullet"/>
      <w:lvlText w:val=""/>
      <w:lvlJc w:val="left"/>
      <w:pPr>
        <w:tabs>
          <w:tab w:val="num" w:pos="6660"/>
        </w:tabs>
        <w:ind w:left="6660" w:hanging="360"/>
      </w:pPr>
      <w:rPr>
        <w:rFonts w:ascii="Wingdings" w:hAnsi="Wingdings" w:hint="default"/>
      </w:rPr>
    </w:lvl>
  </w:abstractNum>
  <w:abstractNum w:abstractNumId="6">
    <w:nsid w:val="39B355CF"/>
    <w:multiLevelType w:val="hybridMultilevel"/>
    <w:tmpl w:val="6CC2CF16"/>
    <w:lvl w:ilvl="0" w:tplc="9CAA9F28">
      <w:start w:val="1"/>
      <w:numFmt w:val="bullet"/>
      <w:lvlText w:val="-"/>
      <w:lvlJc w:val="left"/>
      <w:pPr>
        <w:tabs>
          <w:tab w:val="num" w:pos="851"/>
        </w:tabs>
        <w:ind w:left="851" w:hanging="284"/>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3A3832A6"/>
    <w:multiLevelType w:val="hybridMultilevel"/>
    <w:tmpl w:val="7114A076"/>
    <w:lvl w:ilvl="0" w:tplc="038A3856">
      <w:numFmt w:val="bullet"/>
      <w:lvlText w:val="-"/>
      <w:lvlJc w:val="left"/>
      <w:pPr>
        <w:tabs>
          <w:tab w:val="num" w:pos="810"/>
        </w:tabs>
        <w:ind w:left="810" w:hanging="390"/>
      </w:pPr>
      <w:rPr>
        <w:rFonts w:ascii="Times New Roman" w:eastAsia="Times New Roman" w:hAnsi="Times New Roman" w:cs="Times New Roman" w:hint="default"/>
      </w:rPr>
    </w:lvl>
    <w:lvl w:ilvl="1" w:tplc="081A0003" w:tentative="1">
      <w:start w:val="1"/>
      <w:numFmt w:val="bullet"/>
      <w:lvlText w:val="o"/>
      <w:lvlJc w:val="left"/>
      <w:pPr>
        <w:tabs>
          <w:tab w:val="num" w:pos="1500"/>
        </w:tabs>
        <w:ind w:left="1500" w:hanging="360"/>
      </w:pPr>
      <w:rPr>
        <w:rFonts w:ascii="Courier New" w:hAnsi="Courier New" w:cs="Courier New" w:hint="default"/>
      </w:rPr>
    </w:lvl>
    <w:lvl w:ilvl="2" w:tplc="081A0005" w:tentative="1">
      <w:start w:val="1"/>
      <w:numFmt w:val="bullet"/>
      <w:lvlText w:val=""/>
      <w:lvlJc w:val="left"/>
      <w:pPr>
        <w:tabs>
          <w:tab w:val="num" w:pos="2220"/>
        </w:tabs>
        <w:ind w:left="2220" w:hanging="360"/>
      </w:pPr>
      <w:rPr>
        <w:rFonts w:ascii="Wingdings" w:hAnsi="Wingdings" w:hint="default"/>
      </w:rPr>
    </w:lvl>
    <w:lvl w:ilvl="3" w:tplc="081A0001" w:tentative="1">
      <w:start w:val="1"/>
      <w:numFmt w:val="bullet"/>
      <w:lvlText w:val=""/>
      <w:lvlJc w:val="left"/>
      <w:pPr>
        <w:tabs>
          <w:tab w:val="num" w:pos="2940"/>
        </w:tabs>
        <w:ind w:left="2940" w:hanging="360"/>
      </w:pPr>
      <w:rPr>
        <w:rFonts w:ascii="Symbol" w:hAnsi="Symbol" w:hint="default"/>
      </w:rPr>
    </w:lvl>
    <w:lvl w:ilvl="4" w:tplc="081A0003" w:tentative="1">
      <w:start w:val="1"/>
      <w:numFmt w:val="bullet"/>
      <w:lvlText w:val="o"/>
      <w:lvlJc w:val="left"/>
      <w:pPr>
        <w:tabs>
          <w:tab w:val="num" w:pos="3660"/>
        </w:tabs>
        <w:ind w:left="3660" w:hanging="360"/>
      </w:pPr>
      <w:rPr>
        <w:rFonts w:ascii="Courier New" w:hAnsi="Courier New" w:cs="Courier New" w:hint="default"/>
      </w:rPr>
    </w:lvl>
    <w:lvl w:ilvl="5" w:tplc="081A0005" w:tentative="1">
      <w:start w:val="1"/>
      <w:numFmt w:val="bullet"/>
      <w:lvlText w:val=""/>
      <w:lvlJc w:val="left"/>
      <w:pPr>
        <w:tabs>
          <w:tab w:val="num" w:pos="4380"/>
        </w:tabs>
        <w:ind w:left="4380" w:hanging="360"/>
      </w:pPr>
      <w:rPr>
        <w:rFonts w:ascii="Wingdings" w:hAnsi="Wingdings" w:hint="default"/>
      </w:rPr>
    </w:lvl>
    <w:lvl w:ilvl="6" w:tplc="081A0001" w:tentative="1">
      <w:start w:val="1"/>
      <w:numFmt w:val="bullet"/>
      <w:lvlText w:val=""/>
      <w:lvlJc w:val="left"/>
      <w:pPr>
        <w:tabs>
          <w:tab w:val="num" w:pos="5100"/>
        </w:tabs>
        <w:ind w:left="5100" w:hanging="360"/>
      </w:pPr>
      <w:rPr>
        <w:rFonts w:ascii="Symbol" w:hAnsi="Symbol" w:hint="default"/>
      </w:rPr>
    </w:lvl>
    <w:lvl w:ilvl="7" w:tplc="081A0003" w:tentative="1">
      <w:start w:val="1"/>
      <w:numFmt w:val="bullet"/>
      <w:lvlText w:val="o"/>
      <w:lvlJc w:val="left"/>
      <w:pPr>
        <w:tabs>
          <w:tab w:val="num" w:pos="5820"/>
        </w:tabs>
        <w:ind w:left="5820" w:hanging="360"/>
      </w:pPr>
      <w:rPr>
        <w:rFonts w:ascii="Courier New" w:hAnsi="Courier New" w:cs="Courier New" w:hint="default"/>
      </w:rPr>
    </w:lvl>
    <w:lvl w:ilvl="8" w:tplc="081A0005" w:tentative="1">
      <w:start w:val="1"/>
      <w:numFmt w:val="bullet"/>
      <w:lvlText w:val=""/>
      <w:lvlJc w:val="left"/>
      <w:pPr>
        <w:tabs>
          <w:tab w:val="num" w:pos="6540"/>
        </w:tabs>
        <w:ind w:left="6540" w:hanging="360"/>
      </w:pPr>
      <w:rPr>
        <w:rFonts w:ascii="Wingdings" w:hAnsi="Wingdings" w:hint="default"/>
      </w:rPr>
    </w:lvl>
  </w:abstractNum>
  <w:abstractNum w:abstractNumId="8">
    <w:nsid w:val="47C45E6B"/>
    <w:multiLevelType w:val="hybridMultilevel"/>
    <w:tmpl w:val="17E4EE36"/>
    <w:lvl w:ilvl="0" w:tplc="9CAA9F28">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nsid w:val="51AA1C3D"/>
    <w:multiLevelType w:val="hybridMultilevel"/>
    <w:tmpl w:val="0136F2E6"/>
    <w:lvl w:ilvl="0" w:tplc="9CAA9F28">
      <w:start w:val="1"/>
      <w:numFmt w:val="bullet"/>
      <w:lvlText w:val="-"/>
      <w:lvlJc w:val="left"/>
      <w:pPr>
        <w:tabs>
          <w:tab w:val="num" w:pos="851"/>
        </w:tabs>
        <w:ind w:left="851" w:hanging="284"/>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57FE0387"/>
    <w:multiLevelType w:val="hybridMultilevel"/>
    <w:tmpl w:val="ED462702"/>
    <w:lvl w:ilvl="0" w:tplc="07D603BE">
      <w:start w:val="1"/>
      <w:numFmt w:val="bullet"/>
      <w:lvlText w:val="­"/>
      <w:lvlJc w:val="left"/>
      <w:pPr>
        <w:tabs>
          <w:tab w:val="num" w:pos="780"/>
        </w:tabs>
        <w:ind w:left="780" w:hanging="360"/>
      </w:pPr>
      <w:rPr>
        <w:rFonts w:ascii="Times New Roman" w:hAnsi="Times New Roman" w:cs="Times New Roman" w:hint="default"/>
      </w:rPr>
    </w:lvl>
    <w:lvl w:ilvl="1" w:tplc="081A0003" w:tentative="1">
      <w:start w:val="1"/>
      <w:numFmt w:val="bullet"/>
      <w:lvlText w:val="o"/>
      <w:lvlJc w:val="left"/>
      <w:pPr>
        <w:tabs>
          <w:tab w:val="num" w:pos="1500"/>
        </w:tabs>
        <w:ind w:left="1500" w:hanging="360"/>
      </w:pPr>
      <w:rPr>
        <w:rFonts w:ascii="Courier New" w:hAnsi="Courier New" w:cs="Courier New" w:hint="default"/>
      </w:rPr>
    </w:lvl>
    <w:lvl w:ilvl="2" w:tplc="081A0005" w:tentative="1">
      <w:start w:val="1"/>
      <w:numFmt w:val="bullet"/>
      <w:lvlText w:val=""/>
      <w:lvlJc w:val="left"/>
      <w:pPr>
        <w:tabs>
          <w:tab w:val="num" w:pos="2220"/>
        </w:tabs>
        <w:ind w:left="2220" w:hanging="360"/>
      </w:pPr>
      <w:rPr>
        <w:rFonts w:ascii="Wingdings" w:hAnsi="Wingdings" w:hint="default"/>
      </w:rPr>
    </w:lvl>
    <w:lvl w:ilvl="3" w:tplc="081A0001" w:tentative="1">
      <w:start w:val="1"/>
      <w:numFmt w:val="bullet"/>
      <w:lvlText w:val=""/>
      <w:lvlJc w:val="left"/>
      <w:pPr>
        <w:tabs>
          <w:tab w:val="num" w:pos="2940"/>
        </w:tabs>
        <w:ind w:left="2940" w:hanging="360"/>
      </w:pPr>
      <w:rPr>
        <w:rFonts w:ascii="Symbol" w:hAnsi="Symbol" w:hint="default"/>
      </w:rPr>
    </w:lvl>
    <w:lvl w:ilvl="4" w:tplc="081A0003" w:tentative="1">
      <w:start w:val="1"/>
      <w:numFmt w:val="bullet"/>
      <w:lvlText w:val="o"/>
      <w:lvlJc w:val="left"/>
      <w:pPr>
        <w:tabs>
          <w:tab w:val="num" w:pos="3660"/>
        </w:tabs>
        <w:ind w:left="3660" w:hanging="360"/>
      </w:pPr>
      <w:rPr>
        <w:rFonts w:ascii="Courier New" w:hAnsi="Courier New" w:cs="Courier New" w:hint="default"/>
      </w:rPr>
    </w:lvl>
    <w:lvl w:ilvl="5" w:tplc="081A0005" w:tentative="1">
      <w:start w:val="1"/>
      <w:numFmt w:val="bullet"/>
      <w:lvlText w:val=""/>
      <w:lvlJc w:val="left"/>
      <w:pPr>
        <w:tabs>
          <w:tab w:val="num" w:pos="4380"/>
        </w:tabs>
        <w:ind w:left="4380" w:hanging="360"/>
      </w:pPr>
      <w:rPr>
        <w:rFonts w:ascii="Wingdings" w:hAnsi="Wingdings" w:hint="default"/>
      </w:rPr>
    </w:lvl>
    <w:lvl w:ilvl="6" w:tplc="081A0001" w:tentative="1">
      <w:start w:val="1"/>
      <w:numFmt w:val="bullet"/>
      <w:lvlText w:val=""/>
      <w:lvlJc w:val="left"/>
      <w:pPr>
        <w:tabs>
          <w:tab w:val="num" w:pos="5100"/>
        </w:tabs>
        <w:ind w:left="5100" w:hanging="360"/>
      </w:pPr>
      <w:rPr>
        <w:rFonts w:ascii="Symbol" w:hAnsi="Symbol" w:hint="default"/>
      </w:rPr>
    </w:lvl>
    <w:lvl w:ilvl="7" w:tplc="081A0003" w:tentative="1">
      <w:start w:val="1"/>
      <w:numFmt w:val="bullet"/>
      <w:lvlText w:val="o"/>
      <w:lvlJc w:val="left"/>
      <w:pPr>
        <w:tabs>
          <w:tab w:val="num" w:pos="5820"/>
        </w:tabs>
        <w:ind w:left="5820" w:hanging="360"/>
      </w:pPr>
      <w:rPr>
        <w:rFonts w:ascii="Courier New" w:hAnsi="Courier New" w:cs="Courier New" w:hint="default"/>
      </w:rPr>
    </w:lvl>
    <w:lvl w:ilvl="8" w:tplc="081A0005" w:tentative="1">
      <w:start w:val="1"/>
      <w:numFmt w:val="bullet"/>
      <w:lvlText w:val=""/>
      <w:lvlJc w:val="left"/>
      <w:pPr>
        <w:tabs>
          <w:tab w:val="num" w:pos="6540"/>
        </w:tabs>
        <w:ind w:left="6540" w:hanging="360"/>
      </w:pPr>
      <w:rPr>
        <w:rFonts w:ascii="Wingdings" w:hAnsi="Wingdings" w:hint="default"/>
      </w:rPr>
    </w:lvl>
  </w:abstractNum>
  <w:abstractNum w:abstractNumId="11">
    <w:nsid w:val="5876747D"/>
    <w:multiLevelType w:val="hybridMultilevel"/>
    <w:tmpl w:val="4406FE28"/>
    <w:lvl w:ilvl="0" w:tplc="9CAA9F28">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nsid w:val="5CEA4CE0"/>
    <w:multiLevelType w:val="hybridMultilevel"/>
    <w:tmpl w:val="E4C02970"/>
    <w:lvl w:ilvl="0" w:tplc="07D603BE">
      <w:start w:val="1"/>
      <w:numFmt w:val="bullet"/>
      <w:lvlText w:val="­"/>
      <w:lvlJc w:val="left"/>
      <w:pPr>
        <w:tabs>
          <w:tab w:val="num" w:pos="720"/>
        </w:tabs>
        <w:ind w:left="720" w:hanging="360"/>
      </w:pPr>
      <w:rPr>
        <w:rFonts w:ascii="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3">
    <w:nsid w:val="642E1771"/>
    <w:multiLevelType w:val="hybridMultilevel"/>
    <w:tmpl w:val="1DA6DA26"/>
    <w:lvl w:ilvl="0" w:tplc="07D603BE">
      <w:start w:val="1"/>
      <w:numFmt w:val="bullet"/>
      <w:lvlText w:val="­"/>
      <w:lvlJc w:val="left"/>
      <w:pPr>
        <w:tabs>
          <w:tab w:val="num" w:pos="720"/>
        </w:tabs>
        <w:ind w:left="720" w:hanging="360"/>
      </w:pPr>
      <w:rPr>
        <w:rFonts w:ascii="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4">
    <w:nsid w:val="68177C07"/>
    <w:multiLevelType w:val="hybridMultilevel"/>
    <w:tmpl w:val="C88E703A"/>
    <w:lvl w:ilvl="0" w:tplc="07D603BE">
      <w:start w:val="1"/>
      <w:numFmt w:val="bullet"/>
      <w:lvlText w:val="­"/>
      <w:lvlJc w:val="left"/>
      <w:pPr>
        <w:tabs>
          <w:tab w:val="num" w:pos="720"/>
        </w:tabs>
        <w:ind w:left="720" w:hanging="360"/>
      </w:pPr>
      <w:rPr>
        <w:rFonts w:ascii="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5">
    <w:nsid w:val="6A38305A"/>
    <w:multiLevelType w:val="hybridMultilevel"/>
    <w:tmpl w:val="3000EE5A"/>
    <w:lvl w:ilvl="0" w:tplc="9CAA9F28">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nsid w:val="7D660461"/>
    <w:multiLevelType w:val="hybridMultilevel"/>
    <w:tmpl w:val="5650D54A"/>
    <w:lvl w:ilvl="0" w:tplc="9CAA9F28">
      <w:start w:val="1"/>
      <w:numFmt w:val="bullet"/>
      <w:lvlText w:val="-"/>
      <w:lvlJc w:val="left"/>
      <w:pPr>
        <w:tabs>
          <w:tab w:val="num" w:pos="851"/>
        </w:tabs>
        <w:ind w:left="851" w:hanging="284"/>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7DC95A96"/>
    <w:multiLevelType w:val="hybridMultilevel"/>
    <w:tmpl w:val="E8882C88"/>
    <w:lvl w:ilvl="0" w:tplc="9CAA9F28">
      <w:start w:val="1"/>
      <w:numFmt w:val="bullet"/>
      <w:lvlText w:val="-"/>
      <w:lvlJc w:val="left"/>
      <w:pPr>
        <w:ind w:left="644"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7"/>
  </w:num>
  <w:num w:numId="5">
    <w:abstractNumId w:val="14"/>
  </w:num>
  <w:num w:numId="6">
    <w:abstractNumId w:val="13"/>
  </w:num>
  <w:num w:numId="7">
    <w:abstractNumId w:val="3"/>
  </w:num>
  <w:num w:numId="8">
    <w:abstractNumId w:val="12"/>
  </w:num>
  <w:num w:numId="9">
    <w:abstractNumId w:val="2"/>
  </w:num>
  <w:num w:numId="10">
    <w:abstractNumId w:val="1"/>
  </w:num>
  <w:num w:numId="11">
    <w:abstractNumId w:val="4"/>
  </w:num>
  <w:num w:numId="12">
    <w:abstractNumId w:val="5"/>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 w:numId="17">
    <w:abstractNumId w:val="17"/>
  </w:num>
  <w:num w:numId="18">
    <w:abstractNumId w:val="0"/>
  </w:num>
  <w:num w:numId="19">
    <w:abstractNumId w:val="8"/>
  </w:num>
  <w:num w:numId="20">
    <w:abstractNumId w:val="11"/>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bOcY2Gngh9Cn7WXhWWJMfRZEWx8=" w:salt="eHXWcapvk7jeeLH1rjB+s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9DB"/>
    <w:rsid w:val="00004B99"/>
    <w:rsid w:val="0002697B"/>
    <w:rsid w:val="00040247"/>
    <w:rsid w:val="00044981"/>
    <w:rsid w:val="00044F57"/>
    <w:rsid w:val="0005331C"/>
    <w:rsid w:val="00074586"/>
    <w:rsid w:val="00082C4F"/>
    <w:rsid w:val="00082F27"/>
    <w:rsid w:val="000975DF"/>
    <w:rsid w:val="000B0867"/>
    <w:rsid w:val="000F712B"/>
    <w:rsid w:val="0010225B"/>
    <w:rsid w:val="00103DB0"/>
    <w:rsid w:val="0010722F"/>
    <w:rsid w:val="00117456"/>
    <w:rsid w:val="001334F5"/>
    <w:rsid w:val="00145CE7"/>
    <w:rsid w:val="0018705A"/>
    <w:rsid w:val="00192D04"/>
    <w:rsid w:val="001A2B93"/>
    <w:rsid w:val="001C5DF5"/>
    <w:rsid w:val="001C7DD4"/>
    <w:rsid w:val="001E53F1"/>
    <w:rsid w:val="00225D92"/>
    <w:rsid w:val="00260946"/>
    <w:rsid w:val="002B4223"/>
    <w:rsid w:val="002B49DB"/>
    <w:rsid w:val="002D6B82"/>
    <w:rsid w:val="002E5B0F"/>
    <w:rsid w:val="002F0CA1"/>
    <w:rsid w:val="00311042"/>
    <w:rsid w:val="00345EF5"/>
    <w:rsid w:val="00364929"/>
    <w:rsid w:val="00373473"/>
    <w:rsid w:val="00381497"/>
    <w:rsid w:val="003830CD"/>
    <w:rsid w:val="003A1962"/>
    <w:rsid w:val="003B72A0"/>
    <w:rsid w:val="003C2FCA"/>
    <w:rsid w:val="003D4D23"/>
    <w:rsid w:val="003E014C"/>
    <w:rsid w:val="003F3010"/>
    <w:rsid w:val="004035C8"/>
    <w:rsid w:val="00436AA1"/>
    <w:rsid w:val="004402C4"/>
    <w:rsid w:val="0044180F"/>
    <w:rsid w:val="004462FD"/>
    <w:rsid w:val="00465078"/>
    <w:rsid w:val="004737BC"/>
    <w:rsid w:val="00481217"/>
    <w:rsid w:val="00490635"/>
    <w:rsid w:val="00494A6B"/>
    <w:rsid w:val="004A1554"/>
    <w:rsid w:val="004C29B5"/>
    <w:rsid w:val="004E7F26"/>
    <w:rsid w:val="004F003C"/>
    <w:rsid w:val="004F4247"/>
    <w:rsid w:val="00500E61"/>
    <w:rsid w:val="005039F2"/>
    <w:rsid w:val="00533A4F"/>
    <w:rsid w:val="00563B92"/>
    <w:rsid w:val="005929A4"/>
    <w:rsid w:val="0059524B"/>
    <w:rsid w:val="005A729C"/>
    <w:rsid w:val="005C205B"/>
    <w:rsid w:val="005C5539"/>
    <w:rsid w:val="005D28F1"/>
    <w:rsid w:val="005E24D2"/>
    <w:rsid w:val="00644910"/>
    <w:rsid w:val="00645BE2"/>
    <w:rsid w:val="006463BD"/>
    <w:rsid w:val="00666B9C"/>
    <w:rsid w:val="00676D6D"/>
    <w:rsid w:val="00690019"/>
    <w:rsid w:val="006A57CA"/>
    <w:rsid w:val="0070411D"/>
    <w:rsid w:val="007072CB"/>
    <w:rsid w:val="0071503C"/>
    <w:rsid w:val="0072632F"/>
    <w:rsid w:val="00726829"/>
    <w:rsid w:val="007C000A"/>
    <w:rsid w:val="007C4801"/>
    <w:rsid w:val="007D35FF"/>
    <w:rsid w:val="007D6E0E"/>
    <w:rsid w:val="007E17B5"/>
    <w:rsid w:val="00812809"/>
    <w:rsid w:val="00814826"/>
    <w:rsid w:val="00842C09"/>
    <w:rsid w:val="00855AFB"/>
    <w:rsid w:val="00857593"/>
    <w:rsid w:val="008660C4"/>
    <w:rsid w:val="00866BF6"/>
    <w:rsid w:val="00894D5A"/>
    <w:rsid w:val="008A7130"/>
    <w:rsid w:val="008B2040"/>
    <w:rsid w:val="008B750C"/>
    <w:rsid w:val="008C3045"/>
    <w:rsid w:val="008E4766"/>
    <w:rsid w:val="009113C2"/>
    <w:rsid w:val="00940E43"/>
    <w:rsid w:val="009532B1"/>
    <w:rsid w:val="00980B9A"/>
    <w:rsid w:val="00984007"/>
    <w:rsid w:val="009A4525"/>
    <w:rsid w:val="009A4F2A"/>
    <w:rsid w:val="009C14C6"/>
    <w:rsid w:val="009E269E"/>
    <w:rsid w:val="009E424C"/>
    <w:rsid w:val="009F20C5"/>
    <w:rsid w:val="00A05C8B"/>
    <w:rsid w:val="00A21298"/>
    <w:rsid w:val="00A30068"/>
    <w:rsid w:val="00A4340E"/>
    <w:rsid w:val="00A54822"/>
    <w:rsid w:val="00A83249"/>
    <w:rsid w:val="00AA73AE"/>
    <w:rsid w:val="00AC3D9F"/>
    <w:rsid w:val="00AC7C39"/>
    <w:rsid w:val="00AD30BA"/>
    <w:rsid w:val="00AF5AB0"/>
    <w:rsid w:val="00B01123"/>
    <w:rsid w:val="00B036AB"/>
    <w:rsid w:val="00B100F3"/>
    <w:rsid w:val="00B103F8"/>
    <w:rsid w:val="00B309AA"/>
    <w:rsid w:val="00B54845"/>
    <w:rsid w:val="00B57789"/>
    <w:rsid w:val="00B735EF"/>
    <w:rsid w:val="00B76858"/>
    <w:rsid w:val="00B960CE"/>
    <w:rsid w:val="00BA566E"/>
    <w:rsid w:val="00BB465B"/>
    <w:rsid w:val="00BD78C2"/>
    <w:rsid w:val="00BE13ED"/>
    <w:rsid w:val="00BE70DC"/>
    <w:rsid w:val="00BF74AB"/>
    <w:rsid w:val="00C2613C"/>
    <w:rsid w:val="00C36D1A"/>
    <w:rsid w:val="00C470DB"/>
    <w:rsid w:val="00CB5D3A"/>
    <w:rsid w:val="00CC2395"/>
    <w:rsid w:val="00CD7101"/>
    <w:rsid w:val="00CF2242"/>
    <w:rsid w:val="00D412A8"/>
    <w:rsid w:val="00D672F1"/>
    <w:rsid w:val="00D96394"/>
    <w:rsid w:val="00DA0760"/>
    <w:rsid w:val="00DB673C"/>
    <w:rsid w:val="00E14F46"/>
    <w:rsid w:val="00E45273"/>
    <w:rsid w:val="00E51B31"/>
    <w:rsid w:val="00E61376"/>
    <w:rsid w:val="00E652E3"/>
    <w:rsid w:val="00E74B23"/>
    <w:rsid w:val="00EA4F2A"/>
    <w:rsid w:val="00EB2B48"/>
    <w:rsid w:val="00EB7A17"/>
    <w:rsid w:val="00ED045C"/>
    <w:rsid w:val="00EF2D5B"/>
    <w:rsid w:val="00EF7447"/>
    <w:rsid w:val="00F174DE"/>
    <w:rsid w:val="00F4250A"/>
    <w:rsid w:val="00F42D59"/>
    <w:rsid w:val="00F473A4"/>
    <w:rsid w:val="00F60000"/>
    <w:rsid w:val="00F67031"/>
    <w:rsid w:val="00FD782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7B3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4F2A"/>
    <w:rPr>
      <w:rFonts w:ascii="Arial" w:hAnsi="Arial" w:cs="Arial"/>
      <w:sz w:val="22"/>
      <w:szCs w:val="22"/>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roj1">
    <w:name w:val="broj1"/>
    <w:basedOn w:val="Normal"/>
    <w:rsid w:val="009A4F2A"/>
    <w:pPr>
      <w:spacing w:before="100" w:beforeAutospacing="1" w:line="210" w:lineRule="atLeast"/>
      <w:ind w:firstLine="480"/>
      <w:jc w:val="center"/>
    </w:pPr>
    <w:rPr>
      <w:rFonts w:ascii="Verdana" w:hAnsi="Verdana"/>
      <w:b/>
      <w:bCs/>
      <w:sz w:val="15"/>
      <w:szCs w:val="15"/>
    </w:rPr>
  </w:style>
  <w:style w:type="paragraph" w:customStyle="1" w:styleId="odluka-zakon1">
    <w:name w:val="odluka-zakon1"/>
    <w:basedOn w:val="Normal"/>
    <w:rsid w:val="009A4F2A"/>
    <w:pPr>
      <w:spacing w:before="360" w:after="150" w:line="210" w:lineRule="atLeast"/>
      <w:ind w:firstLine="480"/>
      <w:jc w:val="center"/>
    </w:pPr>
    <w:rPr>
      <w:rFonts w:ascii="Verdana" w:hAnsi="Verdana"/>
      <w:b/>
      <w:bCs/>
      <w:sz w:val="15"/>
      <w:szCs w:val="15"/>
    </w:rPr>
  </w:style>
  <w:style w:type="paragraph" w:customStyle="1" w:styleId="naslov1">
    <w:name w:val="naslov1"/>
    <w:basedOn w:val="Normal"/>
    <w:rsid w:val="009A4F2A"/>
    <w:pPr>
      <w:spacing w:before="100" w:beforeAutospacing="1" w:line="210" w:lineRule="atLeast"/>
      <w:ind w:firstLine="480"/>
      <w:jc w:val="center"/>
    </w:pPr>
    <w:rPr>
      <w:rFonts w:ascii="Verdana" w:hAnsi="Verdana"/>
      <w:b/>
      <w:bCs/>
      <w:sz w:val="15"/>
      <w:szCs w:val="15"/>
    </w:rPr>
  </w:style>
  <w:style w:type="paragraph" w:customStyle="1" w:styleId="potpis1">
    <w:name w:val="potpis1"/>
    <w:basedOn w:val="Normal"/>
    <w:rsid w:val="009A4F2A"/>
    <w:pPr>
      <w:spacing w:before="100" w:beforeAutospacing="1" w:line="210" w:lineRule="atLeast"/>
      <w:ind w:firstLine="480"/>
      <w:jc w:val="right"/>
    </w:pPr>
    <w:rPr>
      <w:rFonts w:ascii="Verdana" w:hAnsi="Verdana"/>
      <w:sz w:val="15"/>
      <w:szCs w:val="15"/>
    </w:rPr>
  </w:style>
  <w:style w:type="character" w:customStyle="1" w:styleId="bold1">
    <w:name w:val="bold1"/>
    <w:rsid w:val="009A4F2A"/>
    <w:rPr>
      <w:b/>
      <w:bCs/>
    </w:rPr>
  </w:style>
  <w:style w:type="paragraph" w:customStyle="1" w:styleId="2zakon">
    <w:name w:val="2zakon"/>
    <w:basedOn w:val="Normal"/>
    <w:rsid w:val="009A4F2A"/>
    <w:pPr>
      <w:spacing w:before="100" w:beforeAutospacing="1" w:after="100" w:afterAutospacing="1"/>
      <w:jc w:val="center"/>
    </w:pPr>
    <w:rPr>
      <w:color w:val="0033CC"/>
      <w:sz w:val="36"/>
      <w:szCs w:val="36"/>
    </w:rPr>
  </w:style>
  <w:style w:type="character" w:styleId="Hyperlink">
    <w:name w:val="Hyperlink"/>
    <w:rsid w:val="009A4F2A"/>
    <w:rPr>
      <w:color w:val="000080"/>
      <w:u w:val="single"/>
    </w:rPr>
  </w:style>
  <w:style w:type="paragraph" w:customStyle="1" w:styleId="3mesto">
    <w:name w:val="3mesto"/>
    <w:basedOn w:val="Normal"/>
    <w:rsid w:val="009A4F2A"/>
    <w:pPr>
      <w:spacing w:before="100" w:beforeAutospacing="1" w:after="100" w:afterAutospacing="1"/>
      <w:ind w:left="1650" w:right="1650"/>
      <w:jc w:val="center"/>
    </w:pPr>
    <w:rPr>
      <w:i/>
      <w:iCs/>
    </w:rPr>
  </w:style>
  <w:style w:type="paragraph" w:customStyle="1" w:styleId="deo">
    <w:name w:val="deo"/>
    <w:basedOn w:val="Normal"/>
    <w:rsid w:val="009A4F2A"/>
    <w:pPr>
      <w:shd w:val="clear" w:color="auto" w:fill="FFFFFF"/>
      <w:spacing w:before="240" w:after="240"/>
      <w:jc w:val="center"/>
    </w:pPr>
    <w:rPr>
      <w:b/>
      <w:bCs/>
      <w:sz w:val="29"/>
      <w:szCs w:val="29"/>
    </w:rPr>
  </w:style>
  <w:style w:type="paragraph" w:customStyle="1" w:styleId="5nadnaslov">
    <w:name w:val="5nadnaslov"/>
    <w:basedOn w:val="Normal"/>
    <w:rsid w:val="009A4F2A"/>
    <w:pPr>
      <w:shd w:val="clear" w:color="auto" w:fill="FFFFFF"/>
      <w:spacing w:before="100"/>
      <w:jc w:val="center"/>
    </w:pPr>
    <w:rPr>
      <w:b/>
      <w:bCs/>
      <w:spacing w:val="20"/>
      <w:sz w:val="27"/>
      <w:szCs w:val="27"/>
    </w:rPr>
  </w:style>
  <w:style w:type="paragraph" w:customStyle="1" w:styleId="glava">
    <w:name w:val="glava"/>
    <w:basedOn w:val="Normal"/>
    <w:rsid w:val="009A4F2A"/>
    <w:pPr>
      <w:spacing w:before="30"/>
      <w:jc w:val="center"/>
    </w:pPr>
    <w:rPr>
      <w:sz w:val="27"/>
      <w:szCs w:val="27"/>
    </w:rPr>
  </w:style>
  <w:style w:type="paragraph" w:customStyle="1" w:styleId="6naslov">
    <w:name w:val="6naslov"/>
    <w:basedOn w:val="Normal"/>
    <w:rsid w:val="009A4F2A"/>
    <w:pPr>
      <w:spacing w:before="60" w:after="30"/>
      <w:ind w:left="225" w:right="225"/>
      <w:jc w:val="center"/>
    </w:pPr>
    <w:rPr>
      <w:b/>
      <w:bCs/>
      <w:sz w:val="27"/>
      <w:szCs w:val="27"/>
    </w:rPr>
  </w:style>
  <w:style w:type="paragraph" w:customStyle="1" w:styleId="4clan">
    <w:name w:val="4clan"/>
    <w:basedOn w:val="Normal"/>
    <w:rsid w:val="009A4F2A"/>
    <w:pPr>
      <w:spacing w:before="30" w:after="30"/>
      <w:jc w:val="center"/>
    </w:pPr>
    <w:rPr>
      <w:b/>
      <w:bCs/>
      <w:sz w:val="20"/>
      <w:szCs w:val="20"/>
    </w:rPr>
  </w:style>
  <w:style w:type="paragraph" w:customStyle="1" w:styleId="1tekst">
    <w:name w:val="1tekst"/>
    <w:basedOn w:val="Normal"/>
    <w:rsid w:val="009A4F2A"/>
    <w:pPr>
      <w:ind w:left="375" w:right="375" w:firstLine="240"/>
      <w:jc w:val="both"/>
    </w:pPr>
    <w:rPr>
      <w:sz w:val="20"/>
      <w:szCs w:val="20"/>
    </w:rPr>
  </w:style>
  <w:style w:type="paragraph" w:customStyle="1" w:styleId="7podnas">
    <w:name w:val="7podnas"/>
    <w:basedOn w:val="Normal"/>
    <w:rsid w:val="009A4F2A"/>
    <w:pPr>
      <w:shd w:val="clear" w:color="auto" w:fill="FFFFFF"/>
      <w:spacing w:before="60"/>
      <w:jc w:val="center"/>
    </w:pPr>
    <w:rPr>
      <w:b/>
      <w:bCs/>
      <w:sz w:val="27"/>
      <w:szCs w:val="27"/>
    </w:rPr>
  </w:style>
  <w:style w:type="paragraph" w:styleId="PlainText">
    <w:name w:val="Plain Text"/>
    <w:basedOn w:val="Normal"/>
    <w:rsid w:val="009A4F2A"/>
    <w:rPr>
      <w:rFonts w:ascii="Courier New" w:hAnsi="Courier New" w:cs="Courier New"/>
      <w:sz w:val="20"/>
      <w:szCs w:val="20"/>
      <w:lang w:val="hr-HR" w:eastAsia="hr-HR"/>
    </w:rPr>
  </w:style>
  <w:style w:type="table" w:styleId="TableGrid">
    <w:name w:val="Table Grid"/>
    <w:basedOn w:val="TableNormal"/>
    <w:rsid w:val="009A4F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9A4F2A"/>
    <w:pPr>
      <w:tabs>
        <w:tab w:val="center" w:pos="4535"/>
        <w:tab w:val="right" w:pos="9071"/>
      </w:tabs>
    </w:pPr>
  </w:style>
  <w:style w:type="paragraph" w:styleId="Footer">
    <w:name w:val="footer"/>
    <w:basedOn w:val="Normal"/>
    <w:link w:val="FooterChar"/>
    <w:rsid w:val="009A4F2A"/>
    <w:pPr>
      <w:tabs>
        <w:tab w:val="center" w:pos="4535"/>
        <w:tab w:val="right" w:pos="9071"/>
      </w:tabs>
    </w:pPr>
  </w:style>
  <w:style w:type="character" w:styleId="PageNumber">
    <w:name w:val="page number"/>
    <w:basedOn w:val="DefaultParagraphFont"/>
    <w:rsid w:val="009A4F2A"/>
  </w:style>
  <w:style w:type="paragraph" w:customStyle="1" w:styleId="a">
    <w:basedOn w:val="Normal"/>
    <w:rsid w:val="009A4F2A"/>
    <w:pPr>
      <w:spacing w:after="160" w:line="240" w:lineRule="exact"/>
    </w:pPr>
    <w:rPr>
      <w:rFonts w:ascii="Verdana" w:hAnsi="Verdana" w:cs="Times New Roman"/>
      <w:sz w:val="20"/>
      <w:szCs w:val="20"/>
      <w:lang w:val="en-US" w:eastAsia="en-US"/>
    </w:rPr>
  </w:style>
  <w:style w:type="paragraph" w:styleId="BodyText">
    <w:name w:val="Body Text"/>
    <w:basedOn w:val="Normal"/>
    <w:rsid w:val="009A4F2A"/>
    <w:pPr>
      <w:jc w:val="both"/>
    </w:pPr>
    <w:rPr>
      <w:sz w:val="24"/>
      <w:szCs w:val="24"/>
      <w:lang w:eastAsia="en-US"/>
    </w:rPr>
  </w:style>
  <w:style w:type="paragraph" w:styleId="BodyText2">
    <w:name w:val="Body Text 2"/>
    <w:basedOn w:val="Normal"/>
    <w:rsid w:val="009A4F2A"/>
    <w:pPr>
      <w:spacing w:after="120" w:line="480" w:lineRule="auto"/>
    </w:pPr>
    <w:rPr>
      <w:sz w:val="24"/>
      <w:szCs w:val="24"/>
      <w:lang w:val="en-GB" w:eastAsia="en-US"/>
    </w:rPr>
  </w:style>
  <w:style w:type="paragraph" w:styleId="BalloonText">
    <w:name w:val="Balloon Text"/>
    <w:basedOn w:val="Normal"/>
    <w:rsid w:val="009A4F2A"/>
    <w:rPr>
      <w:rFonts w:ascii="Tahoma" w:hAnsi="Tahoma" w:cs="Tahoma"/>
      <w:sz w:val="16"/>
      <w:szCs w:val="16"/>
    </w:rPr>
  </w:style>
  <w:style w:type="character" w:customStyle="1" w:styleId="FooterChar">
    <w:name w:val="Footer Char"/>
    <w:link w:val="Footer"/>
    <w:locked/>
    <w:rsid w:val="009A4F2A"/>
    <w:rPr>
      <w:rFonts w:ascii="Arial" w:hAnsi="Arial" w:cs="Arial"/>
      <w:sz w:val="22"/>
      <w:szCs w:val="22"/>
      <w:lang w:val="sr-Latn-CS" w:eastAsia="sr-Latn-CS" w:bidi="ar-SA"/>
    </w:rPr>
  </w:style>
  <w:style w:type="paragraph" w:customStyle="1" w:styleId="Char">
    <w:name w:val="Char"/>
    <w:basedOn w:val="Normal"/>
    <w:rsid w:val="003E014C"/>
    <w:pPr>
      <w:spacing w:after="160" w:line="240" w:lineRule="exact"/>
    </w:pPr>
    <w:rPr>
      <w:rFonts w:ascii="Verdana" w:hAnsi="Verdana" w:cs="Times New Roman"/>
      <w:sz w:val="20"/>
      <w:szCs w:val="20"/>
      <w:lang w:val="en-US" w:eastAsia="en-US"/>
    </w:rPr>
  </w:style>
  <w:style w:type="paragraph" w:styleId="ListParagraph">
    <w:name w:val="List Paragraph"/>
    <w:basedOn w:val="Normal"/>
    <w:qFormat/>
    <w:rsid w:val="003E014C"/>
    <w:rPr>
      <w:rFonts w:ascii="Calibri" w:eastAsia="Calibri" w:hAnsi="Calibri" w:cs="Times New Roman"/>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4F2A"/>
    <w:rPr>
      <w:rFonts w:ascii="Arial" w:hAnsi="Arial" w:cs="Arial"/>
      <w:sz w:val="22"/>
      <w:szCs w:val="22"/>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roj1">
    <w:name w:val="broj1"/>
    <w:basedOn w:val="Normal"/>
    <w:rsid w:val="009A4F2A"/>
    <w:pPr>
      <w:spacing w:before="100" w:beforeAutospacing="1" w:line="210" w:lineRule="atLeast"/>
      <w:ind w:firstLine="480"/>
      <w:jc w:val="center"/>
    </w:pPr>
    <w:rPr>
      <w:rFonts w:ascii="Verdana" w:hAnsi="Verdana"/>
      <w:b/>
      <w:bCs/>
      <w:sz w:val="15"/>
      <w:szCs w:val="15"/>
    </w:rPr>
  </w:style>
  <w:style w:type="paragraph" w:customStyle="1" w:styleId="odluka-zakon1">
    <w:name w:val="odluka-zakon1"/>
    <w:basedOn w:val="Normal"/>
    <w:rsid w:val="009A4F2A"/>
    <w:pPr>
      <w:spacing w:before="360" w:after="150" w:line="210" w:lineRule="atLeast"/>
      <w:ind w:firstLine="480"/>
      <w:jc w:val="center"/>
    </w:pPr>
    <w:rPr>
      <w:rFonts w:ascii="Verdana" w:hAnsi="Verdana"/>
      <w:b/>
      <w:bCs/>
      <w:sz w:val="15"/>
      <w:szCs w:val="15"/>
    </w:rPr>
  </w:style>
  <w:style w:type="paragraph" w:customStyle="1" w:styleId="naslov1">
    <w:name w:val="naslov1"/>
    <w:basedOn w:val="Normal"/>
    <w:rsid w:val="009A4F2A"/>
    <w:pPr>
      <w:spacing w:before="100" w:beforeAutospacing="1" w:line="210" w:lineRule="atLeast"/>
      <w:ind w:firstLine="480"/>
      <w:jc w:val="center"/>
    </w:pPr>
    <w:rPr>
      <w:rFonts w:ascii="Verdana" w:hAnsi="Verdana"/>
      <w:b/>
      <w:bCs/>
      <w:sz w:val="15"/>
      <w:szCs w:val="15"/>
    </w:rPr>
  </w:style>
  <w:style w:type="paragraph" w:customStyle="1" w:styleId="potpis1">
    <w:name w:val="potpis1"/>
    <w:basedOn w:val="Normal"/>
    <w:rsid w:val="009A4F2A"/>
    <w:pPr>
      <w:spacing w:before="100" w:beforeAutospacing="1" w:line="210" w:lineRule="atLeast"/>
      <w:ind w:firstLine="480"/>
      <w:jc w:val="right"/>
    </w:pPr>
    <w:rPr>
      <w:rFonts w:ascii="Verdana" w:hAnsi="Verdana"/>
      <w:sz w:val="15"/>
      <w:szCs w:val="15"/>
    </w:rPr>
  </w:style>
  <w:style w:type="character" w:customStyle="1" w:styleId="bold1">
    <w:name w:val="bold1"/>
    <w:rsid w:val="009A4F2A"/>
    <w:rPr>
      <w:b/>
      <w:bCs/>
    </w:rPr>
  </w:style>
  <w:style w:type="paragraph" w:customStyle="1" w:styleId="2zakon">
    <w:name w:val="2zakon"/>
    <w:basedOn w:val="Normal"/>
    <w:rsid w:val="009A4F2A"/>
    <w:pPr>
      <w:spacing w:before="100" w:beforeAutospacing="1" w:after="100" w:afterAutospacing="1"/>
      <w:jc w:val="center"/>
    </w:pPr>
    <w:rPr>
      <w:color w:val="0033CC"/>
      <w:sz w:val="36"/>
      <w:szCs w:val="36"/>
    </w:rPr>
  </w:style>
  <w:style w:type="character" w:styleId="Hyperlink">
    <w:name w:val="Hyperlink"/>
    <w:rsid w:val="009A4F2A"/>
    <w:rPr>
      <w:color w:val="000080"/>
      <w:u w:val="single"/>
    </w:rPr>
  </w:style>
  <w:style w:type="paragraph" w:customStyle="1" w:styleId="3mesto">
    <w:name w:val="3mesto"/>
    <w:basedOn w:val="Normal"/>
    <w:rsid w:val="009A4F2A"/>
    <w:pPr>
      <w:spacing w:before="100" w:beforeAutospacing="1" w:after="100" w:afterAutospacing="1"/>
      <w:ind w:left="1650" w:right="1650"/>
      <w:jc w:val="center"/>
    </w:pPr>
    <w:rPr>
      <w:i/>
      <w:iCs/>
    </w:rPr>
  </w:style>
  <w:style w:type="paragraph" w:customStyle="1" w:styleId="deo">
    <w:name w:val="deo"/>
    <w:basedOn w:val="Normal"/>
    <w:rsid w:val="009A4F2A"/>
    <w:pPr>
      <w:shd w:val="clear" w:color="auto" w:fill="FFFFFF"/>
      <w:spacing w:before="240" w:after="240"/>
      <w:jc w:val="center"/>
    </w:pPr>
    <w:rPr>
      <w:b/>
      <w:bCs/>
      <w:sz w:val="29"/>
      <w:szCs w:val="29"/>
    </w:rPr>
  </w:style>
  <w:style w:type="paragraph" w:customStyle="1" w:styleId="5nadnaslov">
    <w:name w:val="5nadnaslov"/>
    <w:basedOn w:val="Normal"/>
    <w:rsid w:val="009A4F2A"/>
    <w:pPr>
      <w:shd w:val="clear" w:color="auto" w:fill="FFFFFF"/>
      <w:spacing w:before="100"/>
      <w:jc w:val="center"/>
    </w:pPr>
    <w:rPr>
      <w:b/>
      <w:bCs/>
      <w:spacing w:val="20"/>
      <w:sz w:val="27"/>
      <w:szCs w:val="27"/>
    </w:rPr>
  </w:style>
  <w:style w:type="paragraph" w:customStyle="1" w:styleId="glava">
    <w:name w:val="glava"/>
    <w:basedOn w:val="Normal"/>
    <w:rsid w:val="009A4F2A"/>
    <w:pPr>
      <w:spacing w:before="30"/>
      <w:jc w:val="center"/>
    </w:pPr>
    <w:rPr>
      <w:sz w:val="27"/>
      <w:szCs w:val="27"/>
    </w:rPr>
  </w:style>
  <w:style w:type="paragraph" w:customStyle="1" w:styleId="6naslov">
    <w:name w:val="6naslov"/>
    <w:basedOn w:val="Normal"/>
    <w:rsid w:val="009A4F2A"/>
    <w:pPr>
      <w:spacing w:before="60" w:after="30"/>
      <w:ind w:left="225" w:right="225"/>
      <w:jc w:val="center"/>
    </w:pPr>
    <w:rPr>
      <w:b/>
      <w:bCs/>
      <w:sz w:val="27"/>
      <w:szCs w:val="27"/>
    </w:rPr>
  </w:style>
  <w:style w:type="paragraph" w:customStyle="1" w:styleId="4clan">
    <w:name w:val="4clan"/>
    <w:basedOn w:val="Normal"/>
    <w:rsid w:val="009A4F2A"/>
    <w:pPr>
      <w:spacing w:before="30" w:after="30"/>
      <w:jc w:val="center"/>
    </w:pPr>
    <w:rPr>
      <w:b/>
      <w:bCs/>
      <w:sz w:val="20"/>
      <w:szCs w:val="20"/>
    </w:rPr>
  </w:style>
  <w:style w:type="paragraph" w:customStyle="1" w:styleId="1tekst">
    <w:name w:val="1tekst"/>
    <w:basedOn w:val="Normal"/>
    <w:rsid w:val="009A4F2A"/>
    <w:pPr>
      <w:ind w:left="375" w:right="375" w:firstLine="240"/>
      <w:jc w:val="both"/>
    </w:pPr>
    <w:rPr>
      <w:sz w:val="20"/>
      <w:szCs w:val="20"/>
    </w:rPr>
  </w:style>
  <w:style w:type="paragraph" w:customStyle="1" w:styleId="7podnas">
    <w:name w:val="7podnas"/>
    <w:basedOn w:val="Normal"/>
    <w:rsid w:val="009A4F2A"/>
    <w:pPr>
      <w:shd w:val="clear" w:color="auto" w:fill="FFFFFF"/>
      <w:spacing w:before="60"/>
      <w:jc w:val="center"/>
    </w:pPr>
    <w:rPr>
      <w:b/>
      <w:bCs/>
      <w:sz w:val="27"/>
      <w:szCs w:val="27"/>
    </w:rPr>
  </w:style>
  <w:style w:type="paragraph" w:styleId="PlainText">
    <w:name w:val="Plain Text"/>
    <w:basedOn w:val="Normal"/>
    <w:rsid w:val="009A4F2A"/>
    <w:rPr>
      <w:rFonts w:ascii="Courier New" w:hAnsi="Courier New" w:cs="Courier New"/>
      <w:sz w:val="20"/>
      <w:szCs w:val="20"/>
      <w:lang w:val="hr-HR" w:eastAsia="hr-HR"/>
    </w:rPr>
  </w:style>
  <w:style w:type="table" w:styleId="TableGrid">
    <w:name w:val="Table Grid"/>
    <w:basedOn w:val="TableNormal"/>
    <w:rsid w:val="009A4F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9A4F2A"/>
    <w:pPr>
      <w:tabs>
        <w:tab w:val="center" w:pos="4535"/>
        <w:tab w:val="right" w:pos="9071"/>
      </w:tabs>
    </w:pPr>
  </w:style>
  <w:style w:type="paragraph" w:styleId="Footer">
    <w:name w:val="footer"/>
    <w:basedOn w:val="Normal"/>
    <w:link w:val="FooterChar"/>
    <w:rsid w:val="009A4F2A"/>
    <w:pPr>
      <w:tabs>
        <w:tab w:val="center" w:pos="4535"/>
        <w:tab w:val="right" w:pos="9071"/>
      </w:tabs>
    </w:pPr>
  </w:style>
  <w:style w:type="character" w:styleId="PageNumber">
    <w:name w:val="page number"/>
    <w:basedOn w:val="DefaultParagraphFont"/>
    <w:rsid w:val="009A4F2A"/>
  </w:style>
  <w:style w:type="paragraph" w:customStyle="1" w:styleId="a">
    <w:basedOn w:val="Normal"/>
    <w:rsid w:val="009A4F2A"/>
    <w:pPr>
      <w:spacing w:after="160" w:line="240" w:lineRule="exact"/>
    </w:pPr>
    <w:rPr>
      <w:rFonts w:ascii="Verdana" w:hAnsi="Verdana" w:cs="Times New Roman"/>
      <w:sz w:val="20"/>
      <w:szCs w:val="20"/>
      <w:lang w:val="en-US" w:eastAsia="en-US"/>
    </w:rPr>
  </w:style>
  <w:style w:type="paragraph" w:styleId="BodyText">
    <w:name w:val="Body Text"/>
    <w:basedOn w:val="Normal"/>
    <w:rsid w:val="009A4F2A"/>
    <w:pPr>
      <w:jc w:val="both"/>
    </w:pPr>
    <w:rPr>
      <w:sz w:val="24"/>
      <w:szCs w:val="24"/>
      <w:lang w:eastAsia="en-US"/>
    </w:rPr>
  </w:style>
  <w:style w:type="paragraph" w:styleId="BodyText2">
    <w:name w:val="Body Text 2"/>
    <w:basedOn w:val="Normal"/>
    <w:rsid w:val="009A4F2A"/>
    <w:pPr>
      <w:spacing w:after="120" w:line="480" w:lineRule="auto"/>
    </w:pPr>
    <w:rPr>
      <w:sz w:val="24"/>
      <w:szCs w:val="24"/>
      <w:lang w:val="en-GB" w:eastAsia="en-US"/>
    </w:rPr>
  </w:style>
  <w:style w:type="paragraph" w:styleId="BalloonText">
    <w:name w:val="Balloon Text"/>
    <w:basedOn w:val="Normal"/>
    <w:rsid w:val="009A4F2A"/>
    <w:rPr>
      <w:rFonts w:ascii="Tahoma" w:hAnsi="Tahoma" w:cs="Tahoma"/>
      <w:sz w:val="16"/>
      <w:szCs w:val="16"/>
    </w:rPr>
  </w:style>
  <w:style w:type="character" w:customStyle="1" w:styleId="FooterChar">
    <w:name w:val="Footer Char"/>
    <w:link w:val="Footer"/>
    <w:locked/>
    <w:rsid w:val="009A4F2A"/>
    <w:rPr>
      <w:rFonts w:ascii="Arial" w:hAnsi="Arial" w:cs="Arial"/>
      <w:sz w:val="22"/>
      <w:szCs w:val="22"/>
      <w:lang w:val="sr-Latn-CS" w:eastAsia="sr-Latn-CS" w:bidi="ar-SA"/>
    </w:rPr>
  </w:style>
  <w:style w:type="paragraph" w:customStyle="1" w:styleId="Char">
    <w:name w:val="Char"/>
    <w:basedOn w:val="Normal"/>
    <w:rsid w:val="003E014C"/>
    <w:pPr>
      <w:spacing w:after="160" w:line="240" w:lineRule="exact"/>
    </w:pPr>
    <w:rPr>
      <w:rFonts w:ascii="Verdana" w:hAnsi="Verdana" w:cs="Times New Roman"/>
      <w:sz w:val="20"/>
      <w:szCs w:val="20"/>
      <w:lang w:val="en-US" w:eastAsia="en-US"/>
    </w:rPr>
  </w:style>
  <w:style w:type="paragraph" w:styleId="ListParagraph">
    <w:name w:val="List Paragraph"/>
    <w:basedOn w:val="Normal"/>
    <w:qFormat/>
    <w:rsid w:val="003E014C"/>
    <w:rPr>
      <w:rFonts w:ascii="Calibri" w:eastAsia="Calibri" w:hAnsi="Calibri"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3497611">
      <w:bodyDiv w:val="1"/>
      <w:marLeft w:val="0"/>
      <w:marRight w:val="0"/>
      <w:marTop w:val="0"/>
      <w:marBottom w:val="0"/>
      <w:divBdr>
        <w:top w:val="none" w:sz="0" w:space="0" w:color="auto"/>
        <w:left w:val="none" w:sz="0" w:space="0" w:color="auto"/>
        <w:bottom w:val="none" w:sz="0" w:space="0" w:color="auto"/>
        <w:right w:val="none" w:sz="0" w:space="0" w:color="auto"/>
      </w:divBdr>
    </w:div>
    <w:div w:id="1501702052">
      <w:bodyDiv w:val="1"/>
      <w:marLeft w:val="0"/>
      <w:marRight w:val="0"/>
      <w:marTop w:val="0"/>
      <w:marBottom w:val="0"/>
      <w:divBdr>
        <w:top w:val="none" w:sz="0" w:space="0" w:color="auto"/>
        <w:left w:val="none" w:sz="0" w:space="0" w:color="auto"/>
        <w:bottom w:val="none" w:sz="0" w:space="0" w:color="auto"/>
        <w:right w:val="none" w:sz="0" w:space="0" w:color="auto"/>
      </w:divBdr>
      <w:divsChild>
        <w:div w:id="2102603471">
          <w:marLeft w:val="0"/>
          <w:marRight w:val="0"/>
          <w:marTop w:val="0"/>
          <w:marBottom w:val="0"/>
          <w:divBdr>
            <w:top w:val="none" w:sz="0" w:space="0" w:color="auto"/>
            <w:left w:val="none" w:sz="0" w:space="0" w:color="auto"/>
            <w:bottom w:val="none" w:sz="0" w:space="0" w:color="auto"/>
            <w:right w:val="none" w:sz="0" w:space="0" w:color="auto"/>
          </w:divBdr>
        </w:div>
      </w:divsChild>
    </w:div>
    <w:div w:id="1671058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ortal/sektorprocesinga/Direkcija_platnog_prometa/odeljenje_PP_sa_inostranstvom/Dokumentacija/AppData/Local/Microsoft/Windows/AppData/Local/Microsoft/Windows/Documents%20and%20Settings/vspasojevic/Local%20Settings/Documents%20and%20Settings/vspasojevic/Local%20Settings/Appli/l3889.htm" TargetMode="External"/><Relationship Id="rId18" Type="http://schemas.openxmlformats.org/officeDocument/2006/relationships/hyperlink" Target="https://portal/sektorprocesinga/Direkcija_platnog_prometa/odeljenje_PP_sa_inostranstvom/Dokumentacija/AppData/Local/Microsoft/Windows/AppData/Local/Microsoft/Windows/Documents%20and%20Settings/vspasojevic/Local%20Settings/Documents%20and%20Settings/vspasojevic/Local%20Settings/Appli/l3889.htm"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portal/C1/Naknade%20tarife%20i%20kamate/Katalog%20proizvoda/Katalog%20%20proizvoda%20Sektora%20za%20poslove%20sa%20stanovni&#353;tvom%20za%20mikro%20subjekte%20sa%20primenom%20od%2019.12.2011.doc" TargetMode="External"/><Relationship Id="rId7" Type="http://schemas.microsoft.com/office/2007/relationships/stylesWithEffects" Target="stylesWithEffects.xml"/><Relationship Id="rId12" Type="http://schemas.openxmlformats.org/officeDocument/2006/relationships/hyperlink" Target="https://portal/sektorprocesinga/Direkcija_platnog_prometa/odeljenje_PP_sa_inostranstvom/Dokumentacija/AppData/Local/Microsoft/Windows/AppData/Local/Microsoft/Windows/Documents%20and%20Settings/vspasojevic/Local%20Settings/Documents%20and%20Settings/vspasojevic/Local%20Settings/Appli/l3889.htm" TargetMode="External"/><Relationship Id="rId17" Type="http://schemas.openxmlformats.org/officeDocument/2006/relationships/hyperlink" Target="https://portal/sektorprocesinga/Direkcija_platnog_prometa/odeljenje_PP_sa_inostranstvom/Dokumentacija/AppData/Local/Microsoft/Windows/AppData/Local/Microsoft/Windows/Documents%20and%20Settings/vspasojevic/Local%20Settings/Documents%20and%20Settings/vspasojevic/Local%20Settings/Appli/l3889.htm"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ortal/sektorprocesinga/Direkcija_platnog_prometa/odeljenje_PP_sa_inostranstvom/Dokumentacija/AppData/Local/Microsoft/Windows/AppData/Local/Microsoft/Windows/Documents%20and%20Settings/vspasojevic/Local%20Settings/Documents%20and%20Settings/vspasojevic/Local%20Settings/Appli/l3889.htm" TargetMode="External"/><Relationship Id="rId20" Type="http://schemas.openxmlformats.org/officeDocument/2006/relationships/hyperlink" Target="https://portal/sektorprocesinga/Direkcija_platnog_prometa/odeljenje_PP_sa_inostranstvom/Dokumentacija/AppData/Local/Microsoft/Windows/AppData/Local/Microsoft/Windows/Documents%20and%20Settings/vspasojevic/Local%20Settings/Documents%20and%20Settings/vspasojevic/Local%20Settings/Appli/l3889.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portal/C1/Naknade%20tarife%20i%20kamate/Katalog%20proizvoda/Katalog%20%20proizvoda%20Sektora%20za%20poslove%20sa%20stanovni%C5%A1tvom%20za%20mikro%20subjekte%20sa%20primenom%20od%2019.12.2011.doc" TargetMode="External"/><Relationship Id="rId5" Type="http://schemas.openxmlformats.org/officeDocument/2006/relationships/numbering" Target="numbering.xml"/><Relationship Id="rId15" Type="http://schemas.openxmlformats.org/officeDocument/2006/relationships/hyperlink" Target="https://portal/sektorprocesinga/Direkcija_platnog_prometa/odeljenje_PP_sa_inostranstvom/Dokumentacija/AppData/Local/Microsoft/Windows/AppData/Local/Microsoft/Windows/Documents%20and%20Settings/vspasojevic/Local%20Settings/Documents%20and%20Settings/vspasojevic/Local%20Settings/Appli/l3889.htm" TargetMode="External"/><Relationship Id="rId23" Type="http://schemas.openxmlformats.org/officeDocument/2006/relationships/hyperlink" Target="http://portal/C1/Naknade%20tarife%20i%20kamate/Katalog%20proizvoda/Katalog%20%20proizvoda%20Sektora%20za%20poslove%20sa%20stanovni&#353;tvom%20za%20mikro%20subjekte%20sa%20primenom%20od%2019.12.2011.doc"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portal/sektorprocesinga/Direkcija_platnog_prometa/odeljenje_PP_sa_inostranstvom/Dokumentacija/AppData/Local/Microsoft/Windows/AppData/Local/Microsoft/Windows/Documents%20and%20Settings/vspasojevic/Local%20Settings/Documents%20and%20Settings/vspasojevic/Local%20Settings/Appli/l3889.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ortal/sektorprocesinga/Direkcija_platnog_prometa/odeljenje_PP_sa_inostranstvom/Dokumentacija/AppData/Local/Microsoft/Windows/AppData/Local/Microsoft/Windows/Documents%20and%20Settings/vspasojevic/Local%20Settings/Documents%20and%20Settings/vspasojevic/Local%20Settings/Appli/l3889.htm" TargetMode="External"/><Relationship Id="rId22" Type="http://schemas.openxmlformats.org/officeDocument/2006/relationships/hyperlink" Target="http://portal/C1/Naknade%20tarife%20i%20kamate/Katalog%20proizvoda/Katalog%20%20proizvoda%20Sektora%20za%20poslove%20sa%20stanovni%C5%A1tvom%20za%20mikro%20subjekte%20sa%20primenom%20od%2019.12.2011.doc"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d78b041e-22fc-44df-8d49-ec187f6d037c">KSU7KKUV53Q3-1878427217-126</_dlc_DocId>
    <_dlc_DocIdUrl xmlns="d78b041e-22fc-44df-8d49-ec187f6d037c">
      <Url>https://portal/sektorprocesinga/Direkcija_platnog_prometa/odeljenje_domaceg_platnog_prometa/_layouts/15/DocIdRedir.aspx?ID=KSU7KKUV53Q3-1878427217-126</Url>
      <Description>KSU7KKUV53Q3-1878427217-126</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4263953C6BCA4499E557B04690AA3DC" ma:contentTypeVersion="0" ma:contentTypeDescription="Create a new document." ma:contentTypeScope="" ma:versionID="7a493c3919d53cf1a1330c9cb5f75e8a">
  <xsd:schema xmlns:xsd="http://www.w3.org/2001/XMLSchema" xmlns:xs="http://www.w3.org/2001/XMLSchema" xmlns:p="http://schemas.microsoft.com/office/2006/metadata/properties" xmlns:ns2="d78b041e-22fc-44df-8d49-ec187f6d037c" targetNamespace="http://schemas.microsoft.com/office/2006/metadata/properties" ma:root="true" ma:fieldsID="d24d5127dd968e0d31b2117a4d853da3" ns2:_="">
    <xsd:import namespace="d78b041e-22fc-44df-8d49-ec187f6d037c"/>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8b041e-22fc-44df-8d49-ec187f6d037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015893C-BA92-4EA3-823F-C1D5E0925FAF}">
  <ds:schemaRefs>
    <ds:schemaRef ds:uri="http://schemas.microsoft.com/sharepoint/v3/contenttype/forms"/>
  </ds:schemaRefs>
</ds:datastoreItem>
</file>

<file path=customXml/itemProps2.xml><?xml version="1.0" encoding="utf-8"?>
<ds:datastoreItem xmlns:ds="http://schemas.openxmlformats.org/officeDocument/2006/customXml" ds:itemID="{C2979D75-5B57-4628-A1A4-EE47F2C9D06A}">
  <ds:schemaRefs>
    <ds:schemaRef ds:uri="http://schemas.microsoft.com/office/2006/metadata/properties"/>
    <ds:schemaRef ds:uri="http://schemas.microsoft.com/office/infopath/2007/PartnerControls"/>
    <ds:schemaRef ds:uri="d78b041e-22fc-44df-8d49-ec187f6d037c"/>
  </ds:schemaRefs>
</ds:datastoreItem>
</file>

<file path=customXml/itemProps3.xml><?xml version="1.0" encoding="utf-8"?>
<ds:datastoreItem xmlns:ds="http://schemas.openxmlformats.org/officeDocument/2006/customXml" ds:itemID="{AC1C2D72-9AD4-4C5A-AC34-866C20DDC9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8b041e-22fc-44df-8d49-ec187f6d03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FFA349-95C3-425C-B4BC-D44981AC0864}">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5294</Words>
  <Characters>30180</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UGOVOR O OTVARANJU I VOĐENJU</vt:lpstr>
    </vt:vector>
  </TitlesOfParts>
  <Company>Erste Bank</Company>
  <LinksUpToDate>false</LinksUpToDate>
  <CharactersWithSpaces>35404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UGOVOR O OTVARANJU I VOĐENJU</dc:title>
  <dc:creator>Violeta Spasojević</dc:creator>
  <cp:lastModifiedBy>Windows User</cp:lastModifiedBy>
  <cp:revision>8</cp:revision>
  <cp:lastPrinted>2015-01-12T12:21:00Z</cp:lastPrinted>
  <dcterms:created xsi:type="dcterms:W3CDTF">2017-09-27T13:23:00Z</dcterms:created>
  <dcterms:modified xsi:type="dcterms:W3CDTF">2017-10-12T14:24:00Z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KSU7KKUV53Q3-6746-190</vt:lpwstr>
  </property>
  <property fmtid="{D5CDD505-2E9C-101B-9397-08002B2CF9AE}" pid="3" name="_dlc_DocIdItemGuid">
    <vt:lpwstr>8e0cd387-04aa-452c-b170-c1d1aca3bd50</vt:lpwstr>
  </property>
  <property fmtid="{D5CDD505-2E9C-101B-9397-08002B2CF9AE}" pid="4" name="_dlc_DocIdUrl">
    <vt:lpwstr>https://portal/sektorprocesinga/Direkcija_platnog_prometa/odeljenje_PP_sa_inostranstvom/_layouts/DocIdRedir.aspx?ID=KSU7KKUV53Q3-6746-190, KSU7KKUV53Q3-6746-190</vt:lpwstr>
  </property>
  <property fmtid="{D5CDD505-2E9C-101B-9397-08002B2CF9AE}" pid="5" name="ContentTypeId">
    <vt:lpwstr>0x01010054263953C6BCA4499E557B04690AA3DC</vt:lpwstr>
  </property>
</Properties>
</file>