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49" w:rsidRDefault="00266606">
      <w:r>
        <w:t xml:space="preserve">Dobitnici nagrada </w:t>
      </w:r>
      <w:r w:rsidRPr="00266606">
        <w:t>„Karticu provuci, nagradu izvuci“: VOLVO XC40</w:t>
      </w:r>
    </w:p>
    <w:p w:rsidR="00266606" w:rsidRDefault="00266606"/>
    <w:p w:rsidR="00266606" w:rsidRPr="005324EE" w:rsidRDefault="00266606">
      <w:pPr>
        <w:rPr>
          <w:b/>
        </w:rPr>
      </w:pPr>
      <w:r w:rsidRPr="005324EE">
        <w:rPr>
          <w:b/>
        </w:rPr>
        <w:t xml:space="preserve">Dobitnica </w:t>
      </w:r>
      <w:r w:rsidRPr="005324EE">
        <w:rPr>
          <w:b/>
        </w:rPr>
        <w:t>VOLVO XC40</w:t>
      </w:r>
      <w:r w:rsidRPr="005324EE">
        <w:rPr>
          <w:b/>
        </w:rPr>
        <w:t>: SVETLANA PEKOVIĆ, NIKŠIĆ</w:t>
      </w:r>
    </w:p>
    <w:p w:rsidR="00266606" w:rsidRPr="005324EE" w:rsidRDefault="00266606">
      <w:pPr>
        <w:rPr>
          <w:b/>
        </w:rPr>
      </w:pPr>
      <w:bookmarkStart w:id="0" w:name="_GoBack"/>
      <w:r w:rsidRPr="005324EE">
        <w:rPr>
          <w:b/>
        </w:rPr>
        <w:t>Dobitnici bicikl brand Cube</w:t>
      </w:r>
    </w:p>
    <w:bookmarkEnd w:id="0"/>
    <w:p w:rsidR="00266606" w:rsidRDefault="00266606" w:rsidP="00266606">
      <w:r>
        <w:t>LAZAR JOVOVIĆ</w:t>
      </w:r>
      <w:r>
        <w:t xml:space="preserve">, </w:t>
      </w:r>
      <w:r>
        <w:t>PODGORICA</w:t>
      </w:r>
    </w:p>
    <w:p w:rsidR="00266606" w:rsidRDefault="00266606" w:rsidP="00266606">
      <w:r>
        <w:t>ILIJA PERČIN</w:t>
      </w:r>
      <w:r>
        <w:t xml:space="preserve">, </w:t>
      </w:r>
      <w:r>
        <w:t>TIVAT</w:t>
      </w:r>
    </w:p>
    <w:p w:rsidR="00266606" w:rsidRDefault="00266606" w:rsidP="00266606">
      <w:r>
        <w:t>LJILJANA TOMAŠEVIĆ</w:t>
      </w:r>
      <w:r>
        <w:t xml:space="preserve">, </w:t>
      </w:r>
      <w:r>
        <w:t>PODGORICA</w:t>
      </w:r>
    </w:p>
    <w:p w:rsidR="00266606" w:rsidRDefault="00266606" w:rsidP="00266606">
      <w:r>
        <w:t>MAJA KNEŽEVIĆ</w:t>
      </w:r>
      <w:r>
        <w:t xml:space="preserve">, </w:t>
      </w:r>
      <w:r>
        <w:t>PODGORICA</w:t>
      </w:r>
    </w:p>
    <w:p w:rsidR="00266606" w:rsidRDefault="00266606" w:rsidP="00266606">
      <w:r>
        <w:t>MARKO PAVICEVIĆ</w:t>
      </w:r>
      <w:r>
        <w:t xml:space="preserve">, </w:t>
      </w:r>
      <w:r>
        <w:t>PODGORICA</w:t>
      </w:r>
    </w:p>
    <w:p w:rsidR="00266606" w:rsidRDefault="00266606" w:rsidP="00266606">
      <w:r>
        <w:t>JELENA DAPČEVIĆ</w:t>
      </w:r>
      <w:r>
        <w:t xml:space="preserve">, </w:t>
      </w:r>
      <w:r>
        <w:t>BUDVA</w:t>
      </w:r>
    </w:p>
    <w:p w:rsidR="00266606" w:rsidRDefault="00266606" w:rsidP="00266606">
      <w:r>
        <w:t>MIRKO ÐUKIĆ</w:t>
      </w:r>
      <w:r>
        <w:t xml:space="preserve">, </w:t>
      </w:r>
      <w:r>
        <w:t>PODGORICA</w:t>
      </w:r>
    </w:p>
    <w:p w:rsidR="00266606" w:rsidRDefault="00266606" w:rsidP="00266606">
      <w:r>
        <w:t>DANIJELA BUKILIĆ</w:t>
      </w:r>
      <w:r>
        <w:t xml:space="preserve">, </w:t>
      </w:r>
      <w:r>
        <w:t>PODGORICA</w:t>
      </w:r>
    </w:p>
    <w:p w:rsidR="00266606" w:rsidRDefault="00266606" w:rsidP="00266606">
      <w:r>
        <w:t>ANÐELA MINIĆ</w:t>
      </w:r>
      <w:r>
        <w:t>, NIKŠIĆ</w:t>
      </w:r>
    </w:p>
    <w:p w:rsidR="00266606" w:rsidRDefault="00266606" w:rsidP="00266606">
      <w:r>
        <w:t>OLIVERA KUJUNDŽIĆ</w:t>
      </w:r>
      <w:r>
        <w:t xml:space="preserve">, </w:t>
      </w:r>
      <w:r>
        <w:t>PODGORICA</w:t>
      </w:r>
    </w:p>
    <w:p w:rsidR="00266606" w:rsidRDefault="00266606" w:rsidP="00266606">
      <w:r>
        <w:t>AGENCIJ</w:t>
      </w:r>
      <w:r>
        <w:t xml:space="preserve">A ZA SELIDBE BRAJOVIC M&amp;L D.O.O, </w:t>
      </w:r>
      <w:r>
        <w:t>PODGORICA</w:t>
      </w:r>
    </w:p>
    <w:p w:rsidR="00266606" w:rsidRDefault="00266606" w:rsidP="00266606">
      <w:r>
        <w:t>MONTANARO 006 DOO</w:t>
      </w:r>
      <w:r>
        <w:t xml:space="preserve">, </w:t>
      </w:r>
      <w:r>
        <w:t>KOLAŠIN</w:t>
      </w:r>
    </w:p>
    <w:p w:rsidR="00266606" w:rsidRDefault="00266606" w:rsidP="00266606">
      <w:r>
        <w:t>CEDRUS</w:t>
      </w:r>
      <w:r>
        <w:t xml:space="preserve">, </w:t>
      </w:r>
      <w:r>
        <w:t>BUDVA</w:t>
      </w:r>
    </w:p>
    <w:p w:rsidR="00266606" w:rsidRDefault="00266606" w:rsidP="00266606">
      <w:r>
        <w:t>MILLENNIAL CONSULTING</w:t>
      </w:r>
      <w:r>
        <w:t xml:space="preserve">, </w:t>
      </w:r>
      <w:r>
        <w:t>NIKŠIC</w:t>
      </w:r>
    </w:p>
    <w:p w:rsidR="00266606" w:rsidRDefault="00266606" w:rsidP="00266606">
      <w:r>
        <w:t xml:space="preserve">GEOENGINEERING D.O.O. </w:t>
      </w:r>
      <w:r>
        <w:t>–</w:t>
      </w:r>
      <w:r>
        <w:t xml:space="preserve"> PODGORICA</w:t>
      </w:r>
      <w:r>
        <w:t xml:space="preserve">, </w:t>
      </w:r>
      <w:r>
        <w:t>PODGORICA</w:t>
      </w:r>
    </w:p>
    <w:p w:rsidR="00266606" w:rsidRDefault="00266606" w:rsidP="00266606">
      <w:r>
        <w:t xml:space="preserve">AZIMUT </w:t>
      </w:r>
      <w:r>
        <w:t>–</w:t>
      </w:r>
      <w:r>
        <w:t xml:space="preserve"> GEO</w:t>
      </w:r>
      <w:r>
        <w:t xml:space="preserve">, </w:t>
      </w:r>
      <w:r>
        <w:t>BUDVA</w:t>
      </w:r>
    </w:p>
    <w:p w:rsidR="00266606" w:rsidRDefault="00266606" w:rsidP="00266606">
      <w:r>
        <w:t>TRANS MASTER D.O.O</w:t>
      </w:r>
      <w:r>
        <w:t xml:space="preserve">, </w:t>
      </w:r>
      <w:r>
        <w:t>DANILOVGRAD</w:t>
      </w:r>
    </w:p>
    <w:p w:rsidR="00266606" w:rsidRDefault="00266606" w:rsidP="00266606">
      <w:r>
        <w:t>GO EXPRESS - BRACA KASTRATOVIC</w:t>
      </w:r>
      <w:r>
        <w:t xml:space="preserve">, </w:t>
      </w:r>
      <w:r>
        <w:t>PODGORICA</w:t>
      </w:r>
    </w:p>
    <w:p w:rsidR="00266606" w:rsidRDefault="00266606" w:rsidP="00266606">
      <w:r>
        <w:t>E3A2</w:t>
      </w:r>
      <w:r>
        <w:t xml:space="preserve">, </w:t>
      </w:r>
      <w:r>
        <w:t>PODGORICA</w:t>
      </w:r>
    </w:p>
    <w:p w:rsidR="00266606" w:rsidRDefault="00266606" w:rsidP="00266606">
      <w:r>
        <w:t>STRABAG D.O.O.</w:t>
      </w:r>
      <w:r>
        <w:t xml:space="preserve">, </w:t>
      </w:r>
      <w:r>
        <w:t>PODGORICA</w:t>
      </w:r>
    </w:p>
    <w:sectPr w:rsidR="00266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F1" w:rsidRDefault="00F62EF1" w:rsidP="00266606">
      <w:pPr>
        <w:spacing w:after="0" w:line="240" w:lineRule="auto"/>
      </w:pPr>
      <w:r>
        <w:separator/>
      </w:r>
    </w:p>
  </w:endnote>
  <w:endnote w:type="continuationSeparator" w:id="0">
    <w:p w:rsidR="00F62EF1" w:rsidRDefault="00F62EF1" w:rsidP="0026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6" w:rsidRPr="005324EE" w:rsidRDefault="005324EE" w:rsidP="005324EE">
    <w:pPr>
      <w:pStyle w:val="Footer"/>
      <w:jc w:val="center"/>
    </w:pPr>
    <w:r>
      <w:rPr>
        <w:color w:val="000000" w:themeColor="text1"/>
      </w:rPr>
      <w:fldChar w:fldCharType="begin" w:fldLock="1"/>
    </w:r>
    <w:r>
      <w:rPr>
        <w:color w:val="000000" w:themeColor="text1"/>
      </w:rPr>
      <w:instrText xml:space="preserve"> DOCPROPERTY bjFooterEvenPageDocProperty \* MERGEFORMAT </w:instrText>
    </w:r>
    <w:r>
      <w:rPr>
        <w:color w:val="000000" w:themeColor="text1"/>
      </w:rPr>
      <w:fldChar w:fldCharType="separate"/>
    </w:r>
    <w:r w:rsidRPr="00021BCD">
      <w:rPr>
        <w:rFonts w:ascii="Arial" w:hAnsi="Arial" w:cs="Arial"/>
        <w:color w:val="3366FF"/>
        <w:sz w:val="20"/>
        <w:szCs w:val="20"/>
      </w:rPr>
      <w:t>Povjerljivo / Internal</w:t>
    </w:r>
    <w:r>
      <w:rPr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6" w:rsidRPr="005324EE" w:rsidRDefault="005324EE" w:rsidP="005324EE">
    <w:pPr>
      <w:pStyle w:val="Footer"/>
      <w:jc w:val="center"/>
    </w:pPr>
    <w:r>
      <w:rPr>
        <w:color w:val="000000" w:themeColor="text1"/>
      </w:rPr>
      <w:fldChar w:fldCharType="begin" w:fldLock="1"/>
    </w:r>
    <w:r>
      <w:rPr>
        <w:color w:val="000000" w:themeColor="text1"/>
      </w:rPr>
      <w:instrText xml:space="preserve"> DOCPROPERTY bjFooterBothDocProperty \* MERGEFORMAT </w:instrText>
    </w:r>
    <w:r>
      <w:rPr>
        <w:color w:val="000000" w:themeColor="text1"/>
      </w:rPr>
      <w:fldChar w:fldCharType="separate"/>
    </w:r>
    <w:r w:rsidRPr="00021BCD">
      <w:rPr>
        <w:rFonts w:ascii="Arial" w:hAnsi="Arial" w:cs="Arial"/>
        <w:color w:val="3366FF"/>
        <w:sz w:val="20"/>
        <w:szCs w:val="20"/>
      </w:rPr>
      <w:t>Povjerljivo / Internal</w:t>
    </w:r>
    <w:r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6" w:rsidRPr="005324EE" w:rsidRDefault="005324EE" w:rsidP="005324EE">
    <w:pPr>
      <w:pStyle w:val="Footer"/>
      <w:jc w:val="center"/>
    </w:pPr>
    <w:r>
      <w:rPr>
        <w:color w:val="000000" w:themeColor="text1"/>
      </w:rPr>
      <w:fldChar w:fldCharType="begin" w:fldLock="1"/>
    </w:r>
    <w:r>
      <w:rPr>
        <w:color w:val="000000" w:themeColor="text1"/>
      </w:rPr>
      <w:instrText xml:space="preserve"> DOCPROPERTY bjFooterFirstPageDocProperty \* MERGEFORMAT </w:instrText>
    </w:r>
    <w:r>
      <w:rPr>
        <w:color w:val="000000" w:themeColor="text1"/>
      </w:rPr>
      <w:fldChar w:fldCharType="separate"/>
    </w:r>
    <w:r w:rsidRPr="00021BCD">
      <w:rPr>
        <w:rFonts w:ascii="Arial" w:hAnsi="Arial" w:cs="Arial"/>
        <w:color w:val="3366FF"/>
        <w:sz w:val="20"/>
        <w:szCs w:val="20"/>
      </w:rPr>
      <w:t>Povjerljivo / Internal</w:t>
    </w:r>
    <w:r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F1" w:rsidRDefault="00F62EF1" w:rsidP="00266606">
      <w:pPr>
        <w:spacing w:after="0" w:line="240" w:lineRule="auto"/>
      </w:pPr>
      <w:r>
        <w:separator/>
      </w:r>
    </w:p>
  </w:footnote>
  <w:footnote w:type="continuationSeparator" w:id="0">
    <w:p w:rsidR="00F62EF1" w:rsidRDefault="00F62EF1" w:rsidP="0026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6" w:rsidRDefault="00266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6" w:rsidRDefault="00266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6" w:rsidRDefault="00266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06"/>
    <w:rsid w:val="00266606"/>
    <w:rsid w:val="005324EE"/>
    <w:rsid w:val="00B93D49"/>
    <w:rsid w:val="00F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B877"/>
  <w15:chartTrackingRefBased/>
  <w15:docId w15:val="{939EB28C-E10D-47BA-949F-5AAB9C4A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06"/>
  </w:style>
  <w:style w:type="paragraph" w:styleId="Footer">
    <w:name w:val="footer"/>
    <w:basedOn w:val="Normal"/>
    <w:link w:val="FooterChar"/>
    <w:uiPriority w:val="99"/>
    <w:unhideWhenUsed/>
    <w:rsid w:val="00266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e6dd909-4701-443e-ac63-37e68fbf77f2" origin="defaultValue">
  <element uid="c403a17e-e70c-4da8-a837-062a380a8745" value=""/>
</sisl>
</file>

<file path=customXml/itemProps1.xml><?xml version="1.0" encoding="utf-8"?>
<ds:datastoreItem xmlns:ds="http://schemas.openxmlformats.org/officeDocument/2006/customXml" ds:itemID="{526B4715-F888-457E-BB14-398DECEACD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604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Scepanovic</dc:creator>
  <cp:keywords/>
  <dc:description/>
  <cp:lastModifiedBy>Natasa Scepanovic</cp:lastModifiedBy>
  <cp:revision>3</cp:revision>
  <dcterms:created xsi:type="dcterms:W3CDTF">2025-03-25T14:00:00Z</dcterms:created>
  <dcterms:modified xsi:type="dcterms:W3CDTF">2025-03-25T14:04:00Z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8d26d456-6c45-4854-a7f8-d206ca533e29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policy="0e6dd909-4701-443e-ac63-37e68fbf77f2" origin="defaultValue" xmlns="http://www.boldonj</vt:lpwstr>
  </property>
  <property fmtid="{D5CDD505-2E9C-101B-9397-08002B2CF9AE}" pid="4" name="bjDocumentLabelXML-0">
    <vt:lpwstr>ames.com/2008/01/sie/internal/label"&gt;&lt;element uid="c403a17e-e70c-4da8-a837-062a380a8745" value="" /&gt;&lt;/sisl&gt;</vt:lpwstr>
  </property>
  <property fmtid="{D5CDD505-2E9C-101B-9397-08002B2CF9AE}" pid="5" name="bjClsUserRVM">
    <vt:lpwstr>[{"VisualMarkingType":2,"ShapeName":"","ApplyMarking":true}]</vt:lpwstr>
  </property>
  <property fmtid="{D5CDD505-2E9C-101B-9397-08002B2CF9AE}" pid="6" name="bjFooterBothDocProperty">
    <vt:lpwstr>Povjerljivo / Internal</vt:lpwstr>
  </property>
  <property fmtid="{D5CDD505-2E9C-101B-9397-08002B2CF9AE}" pid="7" name="bjFooterFirstPageDocProperty">
    <vt:lpwstr>Povjerljivo / Internal</vt:lpwstr>
  </property>
  <property fmtid="{D5CDD505-2E9C-101B-9397-08002B2CF9AE}" pid="8" name="bjFooterEvenPageDocProperty">
    <vt:lpwstr>Povjerljivo / Internal</vt:lpwstr>
  </property>
  <property fmtid="{D5CDD505-2E9C-101B-9397-08002B2CF9AE}" pid="9" name="bjSaver">
    <vt:lpwstr>tk5aUSaCtwgH2ZmxInC/4TdCR0sXH83J</vt:lpwstr>
  </property>
</Properties>
</file>