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48" w:rsidRDefault="00AB07DC" w:rsidP="00AB07DC">
      <w:pPr>
        <w:jc w:val="center"/>
        <w:rPr>
          <w:rFonts w:asciiTheme="minorHAnsi" w:eastAsia="MS Gothic" w:hAnsiTheme="minorHAnsi" w:cstheme="minorHAnsi"/>
          <w:sz w:val="48"/>
          <w:szCs w:val="48"/>
        </w:rPr>
      </w:pPr>
      <w:r w:rsidRPr="00AB07DC">
        <w:rPr>
          <w:rFonts w:asciiTheme="minorHAnsi" w:eastAsia="MS Gothic" w:hAnsiTheme="minorHAnsi" w:cstheme="minorHAnsi"/>
          <w:sz w:val="48"/>
          <w:szCs w:val="48"/>
        </w:rPr>
        <w:t>UPITNIK</w:t>
      </w:r>
    </w:p>
    <w:p w:rsidR="00AB07DC" w:rsidRPr="00482263" w:rsidRDefault="00AB07DC" w:rsidP="00AB07DC">
      <w:pPr>
        <w:jc w:val="center"/>
        <w:rPr>
          <w:rFonts w:asciiTheme="minorHAnsi" w:eastAsia="MS Gothic" w:hAnsiTheme="minorHAnsi" w:cstheme="minorHAnsi"/>
          <w:sz w:val="16"/>
          <w:szCs w:val="16"/>
        </w:rPr>
      </w:pPr>
    </w:p>
    <w:p w:rsidR="00AB07DC" w:rsidRPr="00482263" w:rsidRDefault="00AB07DC" w:rsidP="00AB07DC">
      <w:pPr>
        <w:jc w:val="center"/>
        <w:rPr>
          <w:rFonts w:asciiTheme="minorHAnsi" w:hAnsiTheme="minorHAnsi" w:cstheme="minorHAnsi"/>
        </w:rPr>
      </w:pPr>
      <w:r w:rsidRPr="00580B4A">
        <w:rPr>
          <w:rFonts w:asciiTheme="minorHAnsi" w:hAnsiTheme="minorHAnsi" w:cstheme="minorHAnsi"/>
          <w:b/>
          <w:color w:val="0000FF"/>
          <w:sz w:val="28"/>
        </w:rPr>
        <w:t>KRED</w:t>
      </w:r>
      <w:r w:rsidR="00AD6E30">
        <w:rPr>
          <w:rFonts w:asciiTheme="minorHAnsi" w:hAnsiTheme="minorHAnsi" w:cstheme="minorHAnsi"/>
          <w:b/>
          <w:color w:val="0000FF"/>
          <w:sz w:val="28"/>
        </w:rPr>
        <w:t>ITIRANJE INOVATIVNIH PREDUZEĆA</w:t>
      </w:r>
      <w:r w:rsidRPr="00580B4A">
        <w:rPr>
          <w:rFonts w:asciiTheme="minorHAnsi" w:hAnsiTheme="minorHAnsi" w:cstheme="minorHAnsi"/>
          <w:b/>
          <w:color w:val="0000FF"/>
          <w:sz w:val="28"/>
        </w:rPr>
        <w:t xml:space="preserve">  uz INNOVFIN GARANCIJU</w:t>
      </w:r>
      <w:r w:rsidRPr="00580B4A">
        <w:rPr>
          <w:rFonts w:asciiTheme="minorHAnsi" w:hAnsiTheme="minorHAnsi" w:cstheme="minorHAnsi"/>
          <w:sz w:val="28"/>
        </w:rPr>
        <w:t xml:space="preserve"> </w:t>
      </w:r>
      <w:r w:rsidR="00C32E10">
        <w:rPr>
          <w:rFonts w:asciiTheme="minorHAnsi" w:hAnsiTheme="minorHAnsi" w:cstheme="minorHAnsi"/>
        </w:rPr>
        <w:t xml:space="preserve">za </w:t>
      </w:r>
      <w:r w:rsidR="00CC55A0">
        <w:rPr>
          <w:rFonts w:asciiTheme="minorHAnsi" w:hAnsiTheme="minorHAnsi" w:cstheme="minorHAnsi"/>
        </w:rPr>
        <w:t>mikr</w:t>
      </w:r>
      <w:r w:rsidR="00F657AC">
        <w:rPr>
          <w:rFonts w:asciiTheme="minorHAnsi" w:hAnsiTheme="minorHAnsi" w:cstheme="minorHAnsi"/>
        </w:rPr>
        <w:t>o</w:t>
      </w:r>
      <w:r w:rsidR="00CC55A0">
        <w:rPr>
          <w:rFonts w:asciiTheme="minorHAnsi" w:hAnsiTheme="minorHAnsi" w:cstheme="minorHAnsi"/>
        </w:rPr>
        <w:t>, mal</w:t>
      </w:r>
      <w:r w:rsidR="00F657AC">
        <w:rPr>
          <w:rFonts w:asciiTheme="minorHAnsi" w:hAnsiTheme="minorHAnsi" w:cstheme="minorHAnsi"/>
        </w:rPr>
        <w:t>a</w:t>
      </w:r>
      <w:r w:rsidR="00CC55A0">
        <w:rPr>
          <w:rFonts w:asciiTheme="minorHAnsi" w:hAnsiTheme="minorHAnsi" w:cstheme="minorHAnsi"/>
        </w:rPr>
        <w:t xml:space="preserve"> i srednj</w:t>
      </w:r>
      <w:r w:rsidR="00AD6E30">
        <w:rPr>
          <w:rFonts w:asciiTheme="minorHAnsi" w:hAnsiTheme="minorHAnsi" w:cstheme="minorHAnsi"/>
        </w:rPr>
        <w:t>a PREDUZEĆA</w:t>
      </w:r>
      <w:r w:rsidR="00CC55A0">
        <w:rPr>
          <w:rFonts w:asciiTheme="minorHAnsi" w:hAnsiTheme="minorHAnsi" w:cstheme="minorHAnsi"/>
        </w:rPr>
        <w:t xml:space="preserve">  (</w:t>
      </w:r>
      <w:r w:rsidR="00CC55A0" w:rsidRPr="00580B4A">
        <w:rPr>
          <w:rFonts w:asciiTheme="minorHAnsi" w:hAnsiTheme="minorHAnsi" w:cstheme="minorHAnsi"/>
          <w:b/>
          <w:color w:val="0000FF"/>
        </w:rPr>
        <w:t>MSP</w:t>
      </w:r>
      <w:r w:rsidR="00CC55A0">
        <w:rPr>
          <w:rFonts w:asciiTheme="minorHAnsi" w:hAnsiTheme="minorHAnsi" w:cstheme="minorHAnsi"/>
        </w:rPr>
        <w:t>)</w:t>
      </w:r>
      <w:r w:rsidR="00396456">
        <w:rPr>
          <w:rStyle w:val="FootnoteReference"/>
          <w:rFonts w:asciiTheme="minorHAnsi" w:hAnsiTheme="minorHAnsi" w:cstheme="minorHAnsi"/>
        </w:rPr>
        <w:footnoteReference w:id="1"/>
      </w:r>
      <w:r w:rsidR="00AD5308">
        <w:rPr>
          <w:rFonts w:asciiTheme="minorHAnsi" w:hAnsiTheme="minorHAnsi" w:cstheme="minorHAnsi"/>
        </w:rPr>
        <w:t xml:space="preserve"> i</w:t>
      </w:r>
      <w:r w:rsidR="00AD6E30">
        <w:rPr>
          <w:rFonts w:asciiTheme="minorHAnsi" w:hAnsiTheme="minorHAnsi" w:cstheme="minorHAnsi"/>
        </w:rPr>
        <w:t xml:space="preserve"> mala srednje kapitalizovana</w:t>
      </w:r>
      <w:r w:rsidR="00CC55A0">
        <w:rPr>
          <w:rFonts w:asciiTheme="minorHAnsi" w:hAnsiTheme="minorHAnsi" w:cstheme="minorHAnsi"/>
        </w:rPr>
        <w:t xml:space="preserve"> p</w:t>
      </w:r>
      <w:r w:rsidR="00C623A1">
        <w:rPr>
          <w:rFonts w:asciiTheme="minorHAnsi" w:hAnsiTheme="minorHAnsi" w:cstheme="minorHAnsi"/>
        </w:rPr>
        <w:t>re</w:t>
      </w:r>
      <w:r w:rsidR="00CC55A0">
        <w:rPr>
          <w:rFonts w:asciiTheme="minorHAnsi" w:hAnsiTheme="minorHAnsi" w:cstheme="minorHAnsi"/>
        </w:rPr>
        <w:t>d</w:t>
      </w:r>
      <w:r w:rsidR="00095BB3">
        <w:rPr>
          <w:rFonts w:asciiTheme="minorHAnsi" w:hAnsiTheme="minorHAnsi" w:cstheme="minorHAnsi"/>
        </w:rPr>
        <w:t>u</w:t>
      </w:r>
      <w:r w:rsidR="00CC55A0">
        <w:rPr>
          <w:rFonts w:asciiTheme="minorHAnsi" w:hAnsiTheme="minorHAnsi" w:cstheme="minorHAnsi"/>
        </w:rPr>
        <w:t xml:space="preserve">zeća </w:t>
      </w:r>
      <w:r w:rsidR="00271EE8">
        <w:rPr>
          <w:rFonts w:asciiTheme="minorHAnsi" w:hAnsiTheme="minorHAnsi" w:cstheme="minorHAnsi"/>
        </w:rPr>
        <w:t>(</w:t>
      </w:r>
      <w:r w:rsidR="00271EE8" w:rsidRPr="00580B4A">
        <w:rPr>
          <w:rFonts w:asciiTheme="minorHAnsi" w:hAnsiTheme="minorHAnsi" w:cstheme="minorHAnsi"/>
          <w:b/>
          <w:color w:val="0000FF"/>
        </w:rPr>
        <w:t>Small Mid-Cap</w:t>
      </w:r>
      <w:r w:rsidR="00271EE8">
        <w:rPr>
          <w:rFonts w:asciiTheme="minorHAnsi" w:hAnsiTheme="minorHAnsi" w:cstheme="minorHAnsi"/>
        </w:rPr>
        <w:t>)</w:t>
      </w:r>
      <w:r w:rsidR="00396456">
        <w:rPr>
          <w:rStyle w:val="FootnoteReference"/>
          <w:rFonts w:asciiTheme="minorHAnsi" w:hAnsiTheme="minorHAnsi" w:cstheme="minorHAnsi"/>
        </w:rPr>
        <w:footnoteReference w:id="2"/>
      </w:r>
    </w:p>
    <w:p w:rsidR="00AB07DC" w:rsidRDefault="00AB07DC" w:rsidP="00AB07DC">
      <w:pPr>
        <w:jc w:val="center"/>
        <w:rPr>
          <w:rFonts w:asciiTheme="minorHAnsi" w:hAnsiTheme="minorHAnsi" w:cstheme="minorHAnsi"/>
        </w:rPr>
      </w:pPr>
    </w:p>
    <w:p w:rsidR="00580B4A" w:rsidRDefault="00580B4A" w:rsidP="00AB07DC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204"/>
        <w:gridCol w:w="3827"/>
        <w:gridCol w:w="567"/>
      </w:tblGrid>
      <w:tr w:rsidR="00AB07DC" w:rsidRPr="004E629C" w:rsidTr="00D647A3">
        <w:trPr>
          <w:trHeight w:val="316"/>
        </w:trPr>
        <w:tc>
          <w:tcPr>
            <w:tcW w:w="6204" w:type="dxa"/>
            <w:shd w:val="clear" w:color="auto" w:fill="C6D9F1" w:themeFill="text2" w:themeFillTint="33"/>
            <w:vAlign w:val="center"/>
          </w:tcPr>
          <w:p w:rsidR="00AB07DC" w:rsidRPr="004E629C" w:rsidRDefault="00AD6E30" w:rsidP="00AB0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Kriterijumi</w:t>
            </w:r>
            <w:r w:rsidR="00AB07DC"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inovativnosti</w:t>
            </w:r>
            <w:r w:rsidR="007158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B07DC" w:rsidRPr="004E629C" w:rsidRDefault="00AB07DC" w:rsidP="00AB0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>(Innovation Eligibility Criteria)</w:t>
            </w:r>
          </w:p>
        </w:tc>
        <w:tc>
          <w:tcPr>
            <w:tcW w:w="3827" w:type="dxa"/>
            <w:shd w:val="clear" w:color="auto" w:fill="C6D9F1" w:themeFill="text2" w:themeFillTint="33"/>
            <w:vAlign w:val="center"/>
          </w:tcPr>
          <w:p w:rsidR="00AB07DC" w:rsidRPr="004E629C" w:rsidRDefault="00AB07DC" w:rsidP="00EE7AC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>Potrebno je zadovoljiti barem jedan kriterij</w:t>
            </w:r>
            <w:r w:rsidR="001D2A13">
              <w:rPr>
                <w:rFonts w:asciiTheme="minorHAnsi" w:hAnsiTheme="minorHAnsi" w:cstheme="minorHAnsi"/>
                <w:b/>
                <w:sz w:val="20"/>
                <w:szCs w:val="20"/>
              </w:rPr>
              <w:t>um</w:t>
            </w:r>
            <w:r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uz prilaganje sljedeće dokumentacije: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AB07DC" w:rsidRPr="004E629C" w:rsidRDefault="00AB07DC" w:rsidP="00AB07D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B07DC" w:rsidRPr="004E629C" w:rsidTr="00D647A3">
        <w:trPr>
          <w:trHeight w:val="64"/>
        </w:trPr>
        <w:tc>
          <w:tcPr>
            <w:tcW w:w="10598" w:type="dxa"/>
            <w:gridSpan w:val="3"/>
            <w:shd w:val="clear" w:color="auto" w:fill="C6D9F1" w:themeFill="text2" w:themeFillTint="33"/>
          </w:tcPr>
          <w:p w:rsidR="00AB07DC" w:rsidRPr="004E629C" w:rsidRDefault="00AB07DC" w:rsidP="00AB07DC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4210D9" w:rsidRPr="004E629C" w:rsidTr="00453AC3">
        <w:tc>
          <w:tcPr>
            <w:tcW w:w="10598" w:type="dxa"/>
            <w:gridSpan w:val="3"/>
            <w:vAlign w:val="center"/>
          </w:tcPr>
          <w:p w:rsidR="004210D9" w:rsidRPr="00822045" w:rsidRDefault="00C33E28" w:rsidP="00C33E28">
            <w:pPr>
              <w:rPr>
                <w:rFonts w:asciiTheme="minorHAnsi" w:hAnsiTheme="minorHAnsi" w:cstheme="minorHAnsi"/>
                <w:color w:val="0000FF"/>
                <w:sz w:val="32"/>
                <w:szCs w:val="52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PODNOSILAC</w:t>
            </w:r>
            <w:r w:rsidR="008A1867"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ZAHTJEVA</w:t>
            </w:r>
            <w:r w:rsidR="002D28D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(u tekstu Upitnika Podnosi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lac</w:t>
            </w:r>
            <w:r w:rsidR="002D28D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zahtjeva ili Krajnji korisnik kredita</w:t>
            </w:r>
            <w:r w:rsidR="00580B4A">
              <w:rPr>
                <w:rStyle w:val="FootnoteReference"/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footnoteReference w:id="3"/>
            </w:r>
            <w:r w:rsidR="002D28D9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)</w:t>
            </w:r>
            <w:r w:rsidR="008A1867"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ISPUNJAVA ILI ĆE NAJKASNIJE NA DATUM </w:t>
            </w:r>
            <w:r w:rsidR="00404CA1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SKLAPANJA </w:t>
            </w:r>
            <w:r w:rsidR="008A1867"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UGOVORA O KREDITU ISPUNJAVATI NAJMANJE JEDAN OD SLJEDEĆIH </w:t>
            </w:r>
            <w:r w:rsidR="00AD6E30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KRITERIJUMA</w:t>
            </w: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AB07DC" w:rsidP="00364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1. Inovativni proizvodi/procesi/usluge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7807F1" w:rsidRDefault="00176617" w:rsidP="00C33E2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F1C39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</w:t>
            </w:r>
            <w:r w:rsidRPr="007807F1">
              <w:rPr>
                <w:rFonts w:asciiTheme="minorHAnsi" w:hAnsiTheme="minorHAnsi"/>
                <w:sz w:val="20"/>
                <w:szCs w:val="20"/>
              </w:rPr>
              <w:t>(poslovni plan u kojem se svjedoči o takvoj namjeri i takvim rizicima ili procjenu koju je proveo ne</w:t>
            </w:r>
            <w:r w:rsidR="00C33E28">
              <w:rPr>
                <w:rFonts w:asciiTheme="minorHAnsi" w:hAnsiTheme="minorHAnsi"/>
                <w:sz w:val="20"/>
                <w:szCs w:val="20"/>
              </w:rPr>
              <w:t>za</w:t>
            </w:r>
            <w:r w:rsidRPr="007807F1">
              <w:rPr>
                <w:rFonts w:asciiTheme="minorHAnsi" w:hAnsiTheme="minorHAnsi"/>
                <w:sz w:val="20"/>
                <w:szCs w:val="20"/>
              </w:rPr>
              <w:t>visni stručnjak).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525671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D647A3" w:rsidP="00AB07DC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EE7AC5" w:rsidRPr="004E629C" w:rsidTr="00D647A3">
        <w:tc>
          <w:tcPr>
            <w:tcW w:w="6204" w:type="dxa"/>
            <w:vAlign w:val="center"/>
          </w:tcPr>
          <w:p w:rsidR="0036425D" w:rsidRPr="004E629C" w:rsidRDefault="0036425D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36425D" w:rsidRPr="004E629C" w:rsidRDefault="00AB07DC" w:rsidP="00C33E2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</w:t>
            </w:r>
            <w:r w:rsidR="004233A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je MSP ili malo srednje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kapitalizovano</w:t>
            </w:r>
            <w:r w:rsidR="004233A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preduzeće</w:t>
            </w:r>
            <w:r w:rsidR="004233A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namjerava sredstva kredita koristiti za ulaganje u proizvodnju, razvoj ili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sprovo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đ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enje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novih ili znatno unaprijeđenih (i) proizvoda, procesa ili usluga ili (ii) metoda proizvodnje ili is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poruke, ili (iii) organizacione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ili procesne inovacije uključuju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ći inovativne poslovne modele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kod ko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jih postoji rizik tehnološke, industrijske ili poslovne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greške o čemu svjedoči  procjena koju </w:t>
            </w:r>
            <w:r w:rsidR="00AD5308">
              <w:rPr>
                <w:rFonts w:asciiTheme="minorHAnsi" w:hAnsiTheme="minorHAnsi" w:cstheme="minorHAnsi"/>
                <w:noProof/>
                <w:sz w:val="14"/>
                <w:szCs w:val="14"/>
              </w:rPr>
              <w:t>s</w:t>
            </w:r>
            <w:r w:rsidR="002258A9">
              <w:rPr>
                <w:rFonts w:asciiTheme="minorHAnsi" w:hAnsiTheme="minorHAnsi" w:cstheme="minorHAnsi"/>
                <w:noProof/>
                <w:sz w:val="14"/>
                <w:szCs w:val="14"/>
              </w:rPr>
              <w:t>provede neki spoljni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stručnjak</w:t>
            </w:r>
            <w:r w:rsidR="003C39F6">
              <w:rPr>
                <w:rFonts w:asciiTheme="minorHAnsi" w:hAnsiTheme="minorHAnsi" w:cstheme="minorHAnsi"/>
                <w:noProof/>
                <w:sz w:val="14"/>
                <w:szCs w:val="14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AB07DC">
            <w:pPr>
              <w:rPr>
                <w:rFonts w:asciiTheme="minorHAnsi" w:hAnsiTheme="minorHAnsi" w:cstheme="minorHAnsi"/>
                <w:sz w:val="32"/>
                <w:szCs w:val="52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843D62" w:rsidP="00364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2. Brzo rastuće </w:t>
            </w:r>
            <w:r w:rsidR="00AD6E30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preduzeće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Pr="0018631A">
              <w:rPr>
                <w:sz w:val="20"/>
                <w:szCs w:val="20"/>
              </w:rPr>
              <w:t xml:space="preserve">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odgovarajuću dokumentaciju s takvim informacijama koje dostavlja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ovlašćeni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računovođa.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2024386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843D62" w:rsidP="00A20EBE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je  „brzo rastuće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“ koje posluje na tržištu manje od 12 godina na</w:t>
            </w:r>
            <w:r w:rsidR="00AD5308">
              <w:rPr>
                <w:rFonts w:asciiTheme="minorHAnsi" w:hAnsiTheme="minorHAnsi" w:cstheme="minorHAnsi"/>
                <w:noProof/>
                <w:sz w:val="14"/>
                <w:szCs w:val="14"/>
              </w:rPr>
              <w:t>kon prve komercijalne prodaje 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ostvaruje pro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sječan godišnji rast zaposlenih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ili prometa v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iše od 20% godišnje, u periodu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od 3 godin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e (i ima najmanje 10 zaposlenih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na početku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posmatranog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perioda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)</w:t>
            </w:r>
          </w:p>
          <w:p w:rsidR="0036425D" w:rsidRPr="004E629C" w:rsidRDefault="0036425D" w:rsidP="003642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A20EBE">
            <w:pPr>
              <w:rPr>
                <w:rFonts w:asciiTheme="minorHAnsi" w:hAnsiTheme="minorHAnsi" w:cstheme="minorHAnsi"/>
                <w:sz w:val="32"/>
                <w:szCs w:val="52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843D62" w:rsidP="00364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3. R&amp;I troškovi ≥5% poslovnih rashoda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s takvim informacijama koje dostavlja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ovlašćeni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računovođa.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46427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AD5308" w:rsidP="00A20EBE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posluje na tržištu manje od 7 godina nakon prve komercijalne prodaje, a troškovi istraživanja i </w:t>
            </w:r>
            <w:r w:rsidR="00EB677B">
              <w:rPr>
                <w:rFonts w:asciiTheme="minorHAnsi" w:hAnsiTheme="minorHAnsi" w:cstheme="minorHAnsi"/>
                <w:noProof/>
                <w:sz w:val="14"/>
                <w:szCs w:val="14"/>
              </w:rPr>
              <w:t>inovacija (R&amp;I)</w:t>
            </w:r>
            <w:r w:rsidR="00CC55A0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predstavljaju najmanje 5% ukupnih poslovnih rashoda u najmanje jednoj od protekle 3 godine  (ili u tekućoj godini u slučaju novoosnovanog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– start-up)</w:t>
            </w:r>
          </w:p>
          <w:p w:rsidR="0036425D" w:rsidRPr="004E629C" w:rsidRDefault="0036425D" w:rsidP="003642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A20EBE">
            <w:pPr>
              <w:rPr>
                <w:rFonts w:asciiTheme="minorHAnsi" w:hAnsiTheme="minorHAnsi" w:cstheme="minorHAnsi"/>
                <w:sz w:val="32"/>
                <w:szCs w:val="52"/>
              </w:rPr>
            </w:pPr>
          </w:p>
        </w:tc>
      </w:tr>
      <w:tr w:rsidR="00843D62" w:rsidRPr="004E629C" w:rsidTr="00D647A3">
        <w:tc>
          <w:tcPr>
            <w:tcW w:w="6204" w:type="dxa"/>
            <w:vAlign w:val="center"/>
          </w:tcPr>
          <w:p w:rsidR="00843D62" w:rsidRPr="004E629C" w:rsidRDefault="00AD6E30" w:rsidP="003642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4. Inovacioni</w:t>
            </w:r>
            <w:r w:rsidR="00843D62"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potencijal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843D62" w:rsidRPr="0018631A" w:rsidRDefault="00843D62" w:rsidP="00A20E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D62" w:rsidRPr="004E629C" w:rsidTr="00D647A3">
        <w:tc>
          <w:tcPr>
            <w:tcW w:w="6204" w:type="dxa"/>
            <w:vAlign w:val="center"/>
          </w:tcPr>
          <w:p w:rsidR="0036425D" w:rsidRPr="004E629C" w:rsidRDefault="0036425D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43D62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</w:t>
            </w:r>
            <w:r w:rsidR="007807F1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kredita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ima značajan inovacioni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potencijal i/ili je „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s intenzivnim aktivnos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tima istraživanja i razvoja“, 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zadovoljava barem jedan od sljedećih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uslova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:</w:t>
            </w:r>
          </w:p>
          <w:p w:rsidR="0036425D" w:rsidRPr="004E629C" w:rsidRDefault="0036425D" w:rsidP="003642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:rsidR="00843D62" w:rsidRPr="0018631A" w:rsidRDefault="00843D62" w:rsidP="00A20E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843D62" w:rsidP="003642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Inovativni troškovi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s takvim informacijama koje dostavlja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ovlašćeni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računovođa.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719196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36425D" w:rsidP="00A20EBE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36425D">
            <w:pPr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Posljednji revidirani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finansijski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izvještaji krajnjeg korisnika potvrđuju da su godišnji troškovi za istraživanje i </w:t>
            </w:r>
            <w:r w:rsidR="007807F1">
              <w:rPr>
                <w:rFonts w:asciiTheme="minorHAnsi" w:hAnsiTheme="minorHAnsi" w:cstheme="minorHAnsi"/>
                <w:noProof/>
                <w:sz w:val="14"/>
                <w:szCs w:val="14"/>
              </w:rPr>
              <w:t>inovacije</w:t>
            </w:r>
            <w:r w:rsidR="00AD5308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≥ 20% iznosa kredita 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poslovni plan ukazuje na porast troškova za istraživanje i </w:t>
            </w:r>
            <w:r w:rsidR="007807F1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inovacije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koji su barem jednaki iznosu kredita</w:t>
            </w:r>
          </w:p>
          <w:p w:rsidR="0036425D" w:rsidRPr="004E629C" w:rsidRDefault="0036425D" w:rsidP="0036425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A20EBE">
            <w:pPr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843D62" w:rsidRPr="004E629C" w:rsidTr="00D647A3">
        <w:tc>
          <w:tcPr>
            <w:tcW w:w="6204" w:type="dxa"/>
            <w:vAlign w:val="center"/>
          </w:tcPr>
          <w:p w:rsidR="00843D62" w:rsidRPr="004E629C" w:rsidRDefault="00843D62" w:rsidP="003642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80% R&amp;</w:t>
            </w:r>
            <w:r w:rsidR="007807F1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</w:t>
            </w: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i/ili inovacije</w:t>
            </w:r>
          </w:p>
        </w:tc>
        <w:tc>
          <w:tcPr>
            <w:tcW w:w="3827" w:type="dxa"/>
            <w:vMerge w:val="restart"/>
            <w:vAlign w:val="center"/>
          </w:tcPr>
          <w:p w:rsidR="00843D62" w:rsidRPr="0018631A" w:rsidRDefault="00176617" w:rsidP="00AB07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 odgovarajuću dokumentaciju (poslovni plan u kojem se dokazuju takvi izdaci).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621527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D62" w:rsidRPr="00D647A3" w:rsidRDefault="0036425D" w:rsidP="0036425D">
                <w:pPr>
                  <w:jc w:val="center"/>
                  <w:rPr>
                    <w:rFonts w:asciiTheme="minorHAnsi" w:hAnsiTheme="minorHAnsi" w:cstheme="minorHAnsi"/>
                    <w:sz w:val="32"/>
                    <w:szCs w:val="20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843D62" w:rsidRPr="004E629C" w:rsidTr="00D647A3">
        <w:tc>
          <w:tcPr>
            <w:tcW w:w="6204" w:type="dxa"/>
            <w:vAlign w:val="center"/>
          </w:tcPr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43D62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Krajnji korisnik kredita će utrošiti najmanje 80% iznosa kredita na aktivnosti istraživanja i</w:t>
            </w:r>
            <w:r w:rsidR="007807F1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inovacija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kako je navedeno u poslovnom planu, a ostatak </w:t>
            </w:r>
            <w:r w:rsidR="00D50214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(20%)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na troškove koji su potrebni kako bi se omogućile takve aktivnosti</w:t>
            </w:r>
          </w:p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843D62" w:rsidRPr="0018631A" w:rsidRDefault="00843D62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  <w:vAlign w:val="center"/>
          </w:tcPr>
          <w:p w:rsidR="00843D62" w:rsidRPr="00D647A3" w:rsidRDefault="00843D62" w:rsidP="00211CE1">
            <w:pPr>
              <w:jc w:val="both"/>
              <w:rPr>
                <w:rFonts w:asciiTheme="minorHAnsi" w:hAnsiTheme="minorHAnsi" w:cstheme="minorHAnsi"/>
                <w:sz w:val="32"/>
                <w:szCs w:val="52"/>
              </w:rPr>
            </w:pPr>
          </w:p>
        </w:tc>
      </w:tr>
      <w:tr w:rsidR="00074AFE" w:rsidRPr="004E629C" w:rsidTr="00822045">
        <w:trPr>
          <w:trHeight w:val="501"/>
        </w:trPr>
        <w:tc>
          <w:tcPr>
            <w:tcW w:w="10598" w:type="dxa"/>
            <w:gridSpan w:val="3"/>
            <w:vAlign w:val="center"/>
          </w:tcPr>
          <w:p w:rsidR="00074AFE" w:rsidRDefault="00074AFE" w:rsidP="00C33E28">
            <w:pPr>
              <w:jc w:val="both"/>
              <w:rPr>
                <w:rFonts w:asciiTheme="minorHAnsi" w:hAnsiTheme="minorHAnsi" w:cstheme="minorHAnsi"/>
                <w:sz w:val="32"/>
                <w:szCs w:val="52"/>
              </w:rPr>
            </w:pP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PODNOSI</w:t>
            </w:r>
            <w:r w:rsidR="00C33E28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LAC</w:t>
            </w: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ZAHTJEVA NA DATUM ZAHTJEVA ZA KREDIT ISPUNJAVA BAREM JEDAN OD SLJEDEĆIH </w:t>
            </w:r>
            <w:r w:rsidR="00AD6E30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KRITERIJUMA</w:t>
            </w: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AD6E30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Podrška/stimulacije</w:t>
            </w:r>
            <w:r w:rsidR="00843D62"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za inovacije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 odgovarajuću dokumentaciju s datumom do 36 mjeseci unatrag.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6991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36425D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Krajnjem korisniku kredita su u posljednjih 36 mjeseci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odobrene stimulacije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, zajmovi ili garancije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evropskih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instrumenata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podrška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za istraživanje i</w:t>
            </w:r>
            <w:r w:rsidR="00AA7BAF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inovacije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(npr. Horizon 2020 ili FP7 ili njihovi instrumenti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finansiranja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(npr. zajedničke tehnološke inicijative „EUROSTARS“) ili regionalne i nacionalne sheme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podrška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za istraživanje ili inovacije, a sredstva kredita neće se koristiti za taj isti trošak</w:t>
            </w:r>
          </w:p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843D62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Nagrade za R&amp;D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Pr="0018631A">
              <w:rPr>
                <w:sz w:val="20"/>
                <w:szCs w:val="20"/>
              </w:rPr>
              <w:t xml:space="preserve">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>odgovarajuću dokumentaciju</w:t>
            </w:r>
            <w:r w:rsidR="00D50214">
              <w:rPr>
                <w:rFonts w:asciiTheme="minorHAnsi" w:hAnsiTheme="minorHAnsi"/>
                <w:sz w:val="20"/>
                <w:szCs w:val="20"/>
              </w:rPr>
              <w:t xml:space="preserve"> s datumom do 24 mjeseca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231698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36425D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Neka institucija EU ili tijelo EU dodijelilo je krajnjem korisniku kredita nagradu za istraživanje i razvoj </w:t>
            </w:r>
            <w:r w:rsidR="00FD2B0A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(R&amp;D)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ili nagradu za inovaciju u posljednja 24 mjeseca</w:t>
            </w:r>
          </w:p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843D62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Patenti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25D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</w:t>
            </w:r>
            <w:r w:rsidR="00D50214">
              <w:rPr>
                <w:rFonts w:asciiTheme="minorHAnsi" w:hAnsiTheme="minorHAnsi"/>
                <w:sz w:val="20"/>
                <w:szCs w:val="20"/>
              </w:rPr>
              <w:t xml:space="preserve">(registracija patenta)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s datumom do 24 mjeseca </w:t>
            </w:r>
            <w:r w:rsidR="00D50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>unatrag.</w:t>
            </w:r>
          </w:p>
          <w:p w:rsidR="0036425D" w:rsidRPr="0018631A" w:rsidRDefault="0036425D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550344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36425D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AB07DC" w:rsidRPr="004E629C" w:rsidRDefault="00843D62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Krajnji korisnik kredita je u posljednja 24 mjeseca prijavio barem jedno tehnološko pravo (npr. patent, uslužni model, pravo na dizajn), a namjena kredita je omogućiti koriš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ć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enje tog tehnološkog prava posljednja 24 mjeseca</w:t>
            </w:r>
          </w:p>
          <w:p w:rsidR="0036425D" w:rsidRPr="004E629C" w:rsidRDefault="0036425D" w:rsidP="00211CE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843D62" w:rsidRPr="004E629C" w:rsidTr="00D647A3">
        <w:trPr>
          <w:trHeight w:val="454"/>
        </w:trPr>
        <w:tc>
          <w:tcPr>
            <w:tcW w:w="6204" w:type="dxa"/>
            <w:vAlign w:val="center"/>
          </w:tcPr>
          <w:p w:rsidR="00843D62" w:rsidRPr="004E629C" w:rsidRDefault="001D2A13" w:rsidP="00C33E2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Ulaganje u pre</w:t>
            </w:r>
            <w:r w:rsidR="008F4BEF"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duzetnički kapital (Venture capital)</w:t>
            </w:r>
          </w:p>
        </w:tc>
        <w:tc>
          <w:tcPr>
            <w:tcW w:w="3827" w:type="dxa"/>
            <w:vMerge w:val="restart"/>
            <w:vAlign w:val="center"/>
          </w:tcPr>
          <w:p w:rsidR="00843D62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 odgovarajuću dokumentaciju o ulaganju.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9480339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43D62" w:rsidRPr="00D647A3" w:rsidRDefault="0048226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843D62" w:rsidRPr="004E629C" w:rsidTr="00D647A3">
        <w:trPr>
          <w:trHeight w:val="691"/>
        </w:trPr>
        <w:tc>
          <w:tcPr>
            <w:tcW w:w="6204" w:type="dxa"/>
            <w:vAlign w:val="center"/>
          </w:tcPr>
          <w:p w:rsidR="008F4BEF" w:rsidRPr="00875738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je u ranoj </w:t>
            </w:r>
            <w:r w:rsidR="00AD5308">
              <w:rPr>
                <w:rFonts w:asciiTheme="minorHAnsi" w:hAnsiTheme="minorHAnsi" w:cstheme="minorHAnsi"/>
                <w:noProof/>
                <w:sz w:val="14"/>
                <w:szCs w:val="14"/>
              </w:rPr>
              <w:t>fazi poslovanja ali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je u posljednja 24 mjeseca primio u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laganje od ulagača u preduzetnički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i kapital ili od poslovnog anđela koji je član mreže poslovnih anđela; ili su oni trenutno dioničari u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preduzeću</w:t>
            </w:r>
          </w:p>
        </w:tc>
        <w:tc>
          <w:tcPr>
            <w:tcW w:w="3827" w:type="dxa"/>
            <w:vMerge/>
            <w:vAlign w:val="center"/>
          </w:tcPr>
          <w:p w:rsidR="00843D62" w:rsidRPr="0018631A" w:rsidRDefault="00843D62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843D62" w:rsidRPr="00D647A3" w:rsidRDefault="00843D62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8F4BEF" w:rsidRPr="004E629C" w:rsidTr="00D647A3">
        <w:tc>
          <w:tcPr>
            <w:tcW w:w="6204" w:type="dxa"/>
            <w:vAlign w:val="center"/>
          </w:tcPr>
          <w:p w:rsidR="008F4BEF" w:rsidRPr="004E629C" w:rsidRDefault="00AD6E30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Rizično finans</w:t>
            </w:r>
            <w:r w:rsidR="008F4BEF"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iranje</w:t>
            </w:r>
          </w:p>
        </w:tc>
        <w:tc>
          <w:tcPr>
            <w:tcW w:w="3827" w:type="dxa"/>
            <w:vMerge w:val="restart"/>
            <w:vAlign w:val="center"/>
          </w:tcPr>
          <w:p w:rsidR="008F4BEF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odgovarajući dokaz u poslovnom planu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preduzeća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593389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BEF" w:rsidRPr="00D647A3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8F4BEF" w:rsidRPr="004E629C" w:rsidTr="00D647A3">
        <w:tc>
          <w:tcPr>
            <w:tcW w:w="6204" w:type="dxa"/>
            <w:vAlign w:val="center"/>
          </w:tcPr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planira projekt koji uključuje rizično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finansiranje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koje je prema poslovnom planu pripremljenom za ulazak u novi proizvod ili geografsko tržište, veće od 50% njegovog prosječnog godišnjeg prometa u prethodnih 5 godina</w:t>
            </w: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8F4BEF" w:rsidRPr="0018631A" w:rsidRDefault="008F4BEF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8F4BEF" w:rsidRPr="00D647A3" w:rsidRDefault="008F4BEF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8F4BEF" w:rsidRPr="004E629C" w:rsidTr="00D647A3">
        <w:tc>
          <w:tcPr>
            <w:tcW w:w="6204" w:type="dxa"/>
            <w:vAlign w:val="center"/>
          </w:tcPr>
          <w:p w:rsidR="008F4BEF" w:rsidRPr="004E629C" w:rsidRDefault="008F4BEF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R&amp;I troškovi 10%</w:t>
            </w:r>
          </w:p>
        </w:tc>
        <w:tc>
          <w:tcPr>
            <w:tcW w:w="3827" w:type="dxa"/>
            <w:vMerge w:val="restart"/>
            <w:vAlign w:val="center"/>
          </w:tcPr>
          <w:p w:rsidR="008F4BEF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s takvim informacijama koje dostavlja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ovlašćeni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računovođa.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607240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F4BEF" w:rsidRPr="00D647A3" w:rsidRDefault="008F4BEF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8F4BEF" w:rsidRPr="004E629C" w:rsidTr="00D647A3">
        <w:tc>
          <w:tcPr>
            <w:tcW w:w="6204" w:type="dxa"/>
          </w:tcPr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Troškovi istraživanja i </w:t>
            </w:r>
            <w:r w:rsidR="008D4CFA">
              <w:rPr>
                <w:rFonts w:asciiTheme="minorHAnsi" w:hAnsiTheme="minorHAnsi" w:cstheme="minorHAnsi"/>
                <w:noProof/>
                <w:sz w:val="14"/>
                <w:szCs w:val="14"/>
              </w:rPr>
              <w:t>inovacija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krajnjeg korisnika kredita predstavljaju najmanje 10% ukupnih poslovnih rashoda u barem jednoj od posljednje 3 godine (ili u tekućoj u slučaju novoosnovanog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– start-up)</w:t>
            </w: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7" w:type="dxa"/>
            <w:vMerge/>
          </w:tcPr>
          <w:p w:rsidR="008F4BEF" w:rsidRPr="0018631A" w:rsidRDefault="008F4BEF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8F4BEF" w:rsidRPr="00D647A3" w:rsidRDefault="008F4BEF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36425D" w:rsidRPr="004E629C" w:rsidTr="00D647A3">
        <w:tc>
          <w:tcPr>
            <w:tcW w:w="6204" w:type="dxa"/>
            <w:vAlign w:val="center"/>
          </w:tcPr>
          <w:p w:rsidR="0036425D" w:rsidRPr="004E629C" w:rsidRDefault="008F4BEF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R&amp;I troškovi (Small Mid-Cap)</w:t>
            </w:r>
          </w:p>
        </w:tc>
        <w:tc>
          <w:tcPr>
            <w:tcW w:w="3827" w:type="dxa"/>
            <w:vMerge w:val="restart"/>
            <w:vAlign w:val="center"/>
          </w:tcPr>
          <w:p w:rsidR="0036425D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 xml:space="preserve">Navesti i priložiti odgovarajuću dokumentaciju s takvim informacijama koje dostavlja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ovlašćeni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računovođa.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78408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425D" w:rsidRPr="00D647A3" w:rsidRDefault="0036425D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36425D" w:rsidRPr="004E629C" w:rsidTr="00D647A3">
        <w:tc>
          <w:tcPr>
            <w:tcW w:w="6204" w:type="dxa"/>
            <w:vAlign w:val="center"/>
          </w:tcPr>
          <w:p w:rsidR="008F4BEF" w:rsidRPr="004E629C" w:rsidRDefault="008F4BEF" w:rsidP="008D4CFA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8D4CFA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Krajnji korisnik kredita je malo srednje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kapitalizovano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 njegovi troškovi za istraživanje i </w:t>
            </w:r>
            <w:r w:rsidR="008D4CFA">
              <w:rPr>
                <w:rFonts w:asciiTheme="minorHAnsi" w:hAnsiTheme="minorHAnsi" w:cstheme="minorHAnsi"/>
                <w:noProof/>
                <w:sz w:val="14"/>
                <w:szCs w:val="14"/>
              </w:rPr>
              <w:t>inovacije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predstavljaju: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Ili, najmanje 15% ukupnih poslovnih rashoda u najmanje jednoj od prethodne 3 godine</w:t>
            </w:r>
          </w:p>
          <w:p w:rsidR="0036425D" w:rsidRPr="004E629C" w:rsidRDefault="008F4BEF" w:rsidP="00211CE1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Theme="minorHAnsi" w:hAnsiTheme="minorHAnsi" w:cstheme="minorHAnsi"/>
                <w:noProof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Ili, najmanje 10% od ukupnih poslovnih rashoda godišnje u prethodne 3 godine</w:t>
            </w:r>
          </w:p>
          <w:p w:rsidR="008F4BEF" w:rsidRPr="004E629C" w:rsidRDefault="008F4BEF" w:rsidP="00211CE1">
            <w:pPr>
              <w:tabs>
                <w:tab w:val="left" w:pos="459"/>
              </w:tabs>
              <w:ind w:left="34"/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36425D" w:rsidRPr="0018631A" w:rsidRDefault="0036425D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36425D" w:rsidRPr="00D647A3" w:rsidRDefault="0036425D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4E629C" w:rsidRDefault="00AD6E30" w:rsidP="00AD6E3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b/>
                <w:noProof/>
                <w:sz w:val="20"/>
                <w:szCs w:val="20"/>
              </w:rPr>
              <w:t>R&amp;I troškovi kvalifikovani kao dio mjera EU podrške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</w:t>
            </w:r>
            <w:r w:rsidRPr="0018631A">
              <w:rPr>
                <w:sz w:val="20"/>
                <w:szCs w:val="20"/>
              </w:rPr>
              <w:t xml:space="preserve">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>odgovarajuć</w:t>
            </w:r>
            <w:r w:rsidR="00210CFF">
              <w:rPr>
                <w:rFonts w:asciiTheme="minorHAnsi" w:hAnsiTheme="minorHAnsi"/>
                <w:sz w:val="20"/>
                <w:szCs w:val="20"/>
              </w:rPr>
              <w:t>i dokaz takve kvalifikacije, poslovni plan</w:t>
            </w:r>
            <w:r w:rsidR="00D50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preduzeća</w:t>
            </w:r>
            <w:r w:rsidR="00D502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8631A">
              <w:rPr>
                <w:rFonts w:asciiTheme="minorHAnsi" w:hAnsiTheme="minorHAnsi"/>
                <w:sz w:val="20"/>
                <w:szCs w:val="20"/>
              </w:rPr>
              <w:t xml:space="preserve"> s datumom do 36 mjeseci unatrag.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824387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AB07DC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  <w:vAlign w:val="center"/>
          </w:tcPr>
          <w:p w:rsidR="008F4BEF" w:rsidRPr="004E629C" w:rsidRDefault="008F4BEF" w:rsidP="008D4CFA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8D4CFA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U posljednjih 36 mjeseci troškove istraživanja i </w:t>
            </w:r>
            <w:r w:rsidR="008D4CFA">
              <w:rPr>
                <w:rFonts w:asciiTheme="minorHAnsi" w:hAnsiTheme="minorHAnsi" w:cstheme="minorHAnsi"/>
                <w:noProof/>
                <w:sz w:val="14"/>
                <w:szCs w:val="14"/>
              </w:rPr>
              <w:t>inovacija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krajnjeg korisnika kredita su nacionalna ili regionalna tijela ili institucije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kvalifikovale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kao dio mjera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opšte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podrške koje je odobrila Ev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ropska komisija</w:t>
            </w:r>
            <w:r w:rsidR="006467A4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(d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alje u tekstu: Ev</w:t>
            </w:r>
            <w:r w:rsidR="006467A4">
              <w:rPr>
                <w:rFonts w:asciiTheme="minorHAnsi" w:hAnsiTheme="minorHAnsi" w:cstheme="minorHAnsi"/>
                <w:noProof/>
                <w:sz w:val="14"/>
                <w:szCs w:val="14"/>
              </w:rPr>
              <w:t>ropska komisija ili Komisija)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 koje su osmišljene kao po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dsticaj pre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duzećima da ulažu u istraživanje i</w:t>
            </w:r>
            <w:r w:rsidR="008D4CFA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inovacije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i 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takvo tijelo ili institucija ne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zavisna 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je o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d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Ban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ke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i krajnje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g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korisnik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kredita; 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kredit obuhva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t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a inkrementalne</w:t>
            </w:r>
            <w:r w:rsidR="007D3267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(rastuće)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troškove kako je navedeno u poslovnom planu i </w:t>
            </w:r>
          </w:p>
          <w:p w:rsidR="00AB07DC" w:rsidRPr="004E629C" w:rsidRDefault="008F4BEF" w:rsidP="00211CE1">
            <w:pPr>
              <w:pStyle w:val="ListParagraph"/>
              <w:numPr>
                <w:ilvl w:val="0"/>
                <w:numId w:val="5"/>
              </w:numPr>
              <w:ind w:left="317" w:hanging="283"/>
              <w:jc w:val="both"/>
              <w:rPr>
                <w:rFonts w:asciiTheme="minorHAnsi" w:hAnsiTheme="minorHAnsi" w:cstheme="minorHAnsi"/>
                <w:noProof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kredit ne obuhva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t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a iste prihvatljive troškove koji već imaju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podršku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naprijed navedenih mjera</w:t>
            </w:r>
          </w:p>
          <w:p w:rsidR="008F4BEF" w:rsidRPr="004E629C" w:rsidRDefault="008F4BEF" w:rsidP="00211CE1">
            <w:pPr>
              <w:ind w:left="34"/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</w:tc>
        <w:tc>
          <w:tcPr>
            <w:tcW w:w="3827" w:type="dxa"/>
            <w:vMerge/>
            <w:vAlign w:val="center"/>
          </w:tcPr>
          <w:p w:rsidR="00AB07DC" w:rsidRPr="0018631A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D647A3" w:rsidRDefault="00AB07DC" w:rsidP="00211CE1">
            <w:pPr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  <w:tr w:rsidR="00AB07DC" w:rsidRPr="004E629C" w:rsidTr="00D647A3">
        <w:tc>
          <w:tcPr>
            <w:tcW w:w="6204" w:type="dxa"/>
            <w:vAlign w:val="center"/>
          </w:tcPr>
          <w:p w:rsidR="00AB07DC" w:rsidRPr="00AC6998" w:rsidRDefault="007D3267" w:rsidP="00211C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Inovativno</w:t>
            </w:r>
            <w:r w:rsidR="008F4BEF" w:rsidRPr="00AC699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preduzeće</w:t>
            </w:r>
          </w:p>
        </w:tc>
        <w:tc>
          <w:tcPr>
            <w:tcW w:w="3827" w:type="dxa"/>
            <w:vMerge w:val="restart"/>
            <w:vAlign w:val="center"/>
          </w:tcPr>
          <w:p w:rsidR="00AB07DC" w:rsidRPr="0018631A" w:rsidRDefault="00176617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631A">
              <w:rPr>
                <w:rFonts w:asciiTheme="minorHAnsi" w:hAnsiTheme="minorHAnsi"/>
                <w:sz w:val="20"/>
                <w:szCs w:val="20"/>
              </w:rPr>
              <w:t>Navesti i priložiti odgovarajuću dokumentaciju s datumom do 36 mjeseci unatrag.</w:t>
            </w:r>
          </w:p>
        </w:tc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898132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B07DC" w:rsidRPr="00D647A3" w:rsidRDefault="00527C34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647A3"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AB07DC" w:rsidRPr="004E629C" w:rsidTr="00D647A3">
        <w:tc>
          <w:tcPr>
            <w:tcW w:w="6204" w:type="dxa"/>
          </w:tcPr>
          <w:p w:rsidR="008F4BEF" w:rsidRPr="004E629C" w:rsidRDefault="008F4BEF" w:rsidP="008D4CFA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U posljednjih 36 mjeseci neka institucija ili tijelo EU, ili nacionalna ili regionalna institucija ili tijelo označilo je krajnjeg korisnika kredita kao inovativno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preduzeće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na način da se: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Inovativnost temelji na javno dostupnim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kriterijumi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ma gdje takvi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kriterijumi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: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neće biti ograničeni ili biti u korist neke određene industrije ili sektora</w:t>
            </w:r>
          </w:p>
          <w:p w:rsidR="008F4BEF" w:rsidRPr="004E629C" w:rsidRDefault="00AD6E30" w:rsidP="00211C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odnosi</w:t>
            </w:r>
            <w:r w:rsidR="008F4BEF"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će se na najmanje jedan kriterij</w:t>
            </w:r>
            <w:r>
              <w:rPr>
                <w:rFonts w:asciiTheme="minorHAnsi" w:hAnsiTheme="minorHAnsi" w:cstheme="minorHAnsi"/>
                <w:noProof/>
                <w:sz w:val="14"/>
                <w:szCs w:val="14"/>
              </w:rPr>
              <w:t>um inovativnosti osim kriterijuma</w:t>
            </w:r>
            <w:r w:rsidR="008F4BEF"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navedenih pod 4. d) ili će se 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sadržajno odnositi na barem jedan od navedenih kriterij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um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a ali neće biti manje strogi i </w:t>
            </w:r>
          </w:p>
          <w:p w:rsidR="008F4BEF" w:rsidRPr="004E629C" w:rsidRDefault="008F4BEF" w:rsidP="00211C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gore navedno tijelo ili institucija i krajnji korisnik</w:t>
            </w:r>
            <w:r w:rsidR="007807F1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kredita 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 xml:space="preserve"> su neza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visni o</w:t>
            </w:r>
            <w:r w:rsidR="00AD6E30">
              <w:rPr>
                <w:rFonts w:asciiTheme="minorHAnsi" w:hAnsiTheme="minorHAnsi" w:cstheme="minorHAnsi"/>
                <w:noProof/>
                <w:sz w:val="14"/>
                <w:szCs w:val="14"/>
              </w:rPr>
              <w:t>d Banke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, i</w:t>
            </w:r>
          </w:p>
          <w:p w:rsidR="00AB07DC" w:rsidRPr="004E629C" w:rsidRDefault="008F4BEF" w:rsidP="00211CE1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kredit obuhva</w:t>
            </w:r>
            <w:r w:rsidR="00C33E28">
              <w:rPr>
                <w:rFonts w:asciiTheme="minorHAnsi" w:hAnsiTheme="minorHAnsi" w:cstheme="minorHAnsi"/>
                <w:noProof/>
                <w:sz w:val="14"/>
                <w:szCs w:val="14"/>
              </w:rPr>
              <w:t>t</w:t>
            </w:r>
            <w:r w:rsidRPr="004E629C">
              <w:rPr>
                <w:rFonts w:asciiTheme="minorHAnsi" w:hAnsiTheme="minorHAnsi" w:cstheme="minorHAnsi"/>
                <w:noProof/>
                <w:sz w:val="14"/>
                <w:szCs w:val="14"/>
              </w:rPr>
              <w:t>a inkrementalne troškove kako je navedeno u poslovnom planu</w:t>
            </w:r>
          </w:p>
          <w:p w:rsidR="008F4BEF" w:rsidRPr="004E629C" w:rsidRDefault="008F4BEF" w:rsidP="00211CE1">
            <w:pPr>
              <w:jc w:val="both"/>
              <w:rPr>
                <w:rFonts w:asciiTheme="minorHAnsi" w:hAnsiTheme="minorHAnsi" w:cstheme="minorHAnsi"/>
                <w:noProof/>
                <w:sz w:val="14"/>
                <w:szCs w:val="14"/>
              </w:rPr>
            </w:pPr>
          </w:p>
        </w:tc>
        <w:tc>
          <w:tcPr>
            <w:tcW w:w="3827" w:type="dxa"/>
            <w:vMerge/>
          </w:tcPr>
          <w:p w:rsidR="00AB07DC" w:rsidRPr="004E629C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C6D9F1" w:themeFill="text2" w:themeFillTint="33"/>
          </w:tcPr>
          <w:p w:rsidR="00AB07DC" w:rsidRPr="004E629C" w:rsidRDefault="00AB07DC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07DC" w:rsidRDefault="00AB07DC" w:rsidP="00211CE1">
      <w:pPr>
        <w:jc w:val="both"/>
        <w:rPr>
          <w:rFonts w:asciiTheme="minorHAnsi" w:hAnsiTheme="minorHAnsi" w:cstheme="minorHAnsi"/>
        </w:rPr>
      </w:pPr>
    </w:p>
    <w:p w:rsidR="00D647A3" w:rsidRDefault="00D647A3" w:rsidP="00211CE1">
      <w:pPr>
        <w:jc w:val="both"/>
        <w:rPr>
          <w:rFonts w:asciiTheme="minorHAnsi" w:hAnsiTheme="minorHAnsi" w:cstheme="minorHAnsi"/>
        </w:rPr>
      </w:pPr>
    </w:p>
    <w:p w:rsidR="00D647A3" w:rsidRDefault="00D647A3" w:rsidP="00211CE1">
      <w:pPr>
        <w:jc w:val="both"/>
        <w:rPr>
          <w:rFonts w:asciiTheme="minorHAnsi" w:hAnsiTheme="minorHAnsi" w:cstheme="minorHAnsi"/>
        </w:rPr>
      </w:pPr>
    </w:p>
    <w:p w:rsidR="0069564F" w:rsidRDefault="00D647A3" w:rsidP="00211CE1">
      <w:pP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062"/>
        <w:gridCol w:w="3969"/>
        <w:gridCol w:w="567"/>
      </w:tblGrid>
      <w:tr w:rsidR="00D647A3" w:rsidRPr="00D4529F" w:rsidTr="002436A7">
        <w:trPr>
          <w:trHeight w:val="659"/>
        </w:trPr>
        <w:tc>
          <w:tcPr>
            <w:tcW w:w="6062" w:type="dxa"/>
            <w:shd w:val="clear" w:color="auto" w:fill="C6D9F1" w:themeFill="text2" w:themeFillTint="33"/>
            <w:vAlign w:val="center"/>
          </w:tcPr>
          <w:p w:rsidR="00D647A3" w:rsidRPr="004E629C" w:rsidRDefault="00AD6E30" w:rsidP="002436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Kriterijumi</w:t>
            </w:r>
            <w:r w:rsidR="00D647A3"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prihvatljivosti za krajnjeg korisnika kredita (Final Recepient Eligibility Criteria)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D647A3" w:rsidRPr="004E629C" w:rsidRDefault="00D647A3" w:rsidP="00D146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Potrebno je zadovoljiti </w:t>
            </w:r>
            <w:r w:rsidR="00720BB5">
              <w:rPr>
                <w:rFonts w:asciiTheme="minorHAnsi" w:hAnsiTheme="minorHAnsi" w:cstheme="minorHAnsi"/>
                <w:b/>
                <w:sz w:val="20"/>
                <w:szCs w:val="20"/>
              </w:rPr>
              <w:t>sve niže navedene kriterijume</w:t>
            </w:r>
            <w:r w:rsidR="00D1464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E629C">
              <w:rPr>
                <w:rFonts w:asciiTheme="minorHAnsi" w:hAnsiTheme="minorHAnsi" w:cstheme="minorHAnsi"/>
                <w:b/>
                <w:sz w:val="20"/>
                <w:szCs w:val="20"/>
              </w:rPr>
              <w:t>uz prilaganje sljedeće dokumentacije: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D647A3" w:rsidRPr="00D4529F" w:rsidRDefault="00D647A3" w:rsidP="002436A7">
            <w:pPr>
              <w:rPr>
                <w:rFonts w:asciiTheme="minorHAnsi" w:hAnsiTheme="minorHAnsi" w:cstheme="minorHAnsi"/>
                <w:b/>
                <w:sz w:val="32"/>
                <w:szCs w:val="20"/>
              </w:rPr>
            </w:pPr>
          </w:p>
        </w:tc>
      </w:tr>
      <w:tr w:rsidR="00D647A3" w:rsidRPr="00D4529F" w:rsidTr="002436A7">
        <w:trPr>
          <w:trHeight w:val="64"/>
        </w:trPr>
        <w:tc>
          <w:tcPr>
            <w:tcW w:w="10598" w:type="dxa"/>
            <w:gridSpan w:val="3"/>
            <w:shd w:val="clear" w:color="auto" w:fill="C6D9F1" w:themeFill="text2" w:themeFillTint="33"/>
            <w:vAlign w:val="center"/>
          </w:tcPr>
          <w:p w:rsidR="00D647A3" w:rsidRPr="00D4529F" w:rsidRDefault="00D647A3" w:rsidP="002436A7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C44626" w:rsidRPr="00C44626" w:rsidTr="00D01267">
        <w:trPr>
          <w:trHeight w:val="501"/>
        </w:trPr>
        <w:tc>
          <w:tcPr>
            <w:tcW w:w="10598" w:type="dxa"/>
            <w:gridSpan w:val="3"/>
            <w:vAlign w:val="center"/>
          </w:tcPr>
          <w:p w:rsidR="00C44626" w:rsidRPr="006758D2" w:rsidRDefault="00D6500A" w:rsidP="00C33E28">
            <w:pPr>
              <w:jc w:val="both"/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PODNOSI</w:t>
            </w:r>
            <w:r w:rsidR="00C33E28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LAC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ZAHTJEVA</w:t>
            </w:r>
            <w:r w:rsidR="00C4462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404CA1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SE OB</w:t>
            </w:r>
            <w:r w:rsidR="00C33E28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A</w:t>
            </w:r>
            <w:r w:rsidR="00404CA1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VEZUJ</w:t>
            </w:r>
            <w:r w:rsidR="00720BB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E </w:t>
            </w:r>
            <w:r w:rsidR="00C33E28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DA </w:t>
            </w:r>
            <w:r w:rsidR="00720BB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ISPUNJAVA SLJEDEĆE KRITERIJUME</w:t>
            </w:r>
            <w:r w:rsidR="00404CA1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</w:t>
            </w:r>
            <w:r w:rsidR="00C44626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ZA CIJELO VRIJEME VAŽENJA UGOVORA O KREDITU </w:t>
            </w:r>
          </w:p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875738" w:rsidRDefault="00875738" w:rsidP="00580B4A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F569B3" w:rsidRDefault="00F569B3" w:rsidP="00580B4A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Krajnji korisnik kredita ne obavlja aktivnosti istraživanja i inovacija (R&amp;I) povezane s: </w:t>
            </w:r>
          </w:p>
          <w:p w:rsidR="00580B4A" w:rsidRPr="00875738" w:rsidRDefault="00580B4A" w:rsidP="00580B4A">
            <w:pPr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:rsidR="00F569B3" w:rsidRDefault="00F569B3" w:rsidP="00580B4A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(a) nezakonitim poslovima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shodno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primjenjivom zakonodavstvu zemlje krajnjeg korisnika kr</w:t>
            </w:r>
            <w:r w:rsidR="00AD5308">
              <w:rPr>
                <w:rFonts w:asciiTheme="minorHAnsi" w:hAnsiTheme="minorHAnsi" w:cstheme="minorHAnsi"/>
                <w:noProof/>
                <w:sz w:val="18"/>
                <w:szCs w:val="18"/>
              </w:rPr>
              <w:t>edita (uključujući nacionalno i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sveukupno primjenjivo zakonodavstvo EU-a i međunarodno zakonodavstvo, uključujući Povelju EU o 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osnovnim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pravima i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Evropsku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konvenciju za zaštitu ljudskih prava  i pripadajuće Protokole), ili</w:t>
            </w:r>
          </w:p>
          <w:p w:rsidR="00580B4A" w:rsidRPr="00875738" w:rsidRDefault="00580B4A" w:rsidP="00580B4A">
            <w:pPr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:rsidR="00D647A3" w:rsidRDefault="00F569B3" w:rsidP="00580B4A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>(b) bilo koj</w:t>
            </w:r>
            <w:r w:rsidR="00C44626">
              <w:rPr>
                <w:rFonts w:asciiTheme="minorHAnsi" w:hAnsiTheme="minorHAnsi" w:cstheme="minorHAnsi"/>
                <w:noProof/>
                <w:sz w:val="18"/>
                <w:szCs w:val="18"/>
              </w:rPr>
              <w:t>om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isključen</w:t>
            </w:r>
            <w:r w:rsidR="00C44626">
              <w:rPr>
                <w:rFonts w:asciiTheme="minorHAnsi" w:hAnsiTheme="minorHAnsi" w:cstheme="minorHAnsi"/>
                <w:noProof/>
                <w:sz w:val="18"/>
                <w:szCs w:val="18"/>
              </w:rPr>
              <w:t>om</w:t>
            </w:r>
            <w:r w:rsidRPr="00F569B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ktivnost</w:t>
            </w:r>
            <w:r w:rsidR="00C44626">
              <w:rPr>
                <w:rFonts w:asciiTheme="minorHAnsi" w:hAnsiTheme="minorHAnsi" w:cstheme="minorHAnsi"/>
                <w:noProof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istraživanja i </w:t>
            </w:r>
            <w:r w:rsidR="00186868">
              <w:rPr>
                <w:rFonts w:asciiTheme="minorHAnsi" w:hAnsiTheme="minorHAnsi" w:cstheme="minorHAnsi"/>
                <w:noProof/>
                <w:sz w:val="18"/>
                <w:szCs w:val="18"/>
              </w:rPr>
              <w:t>inovacija</w:t>
            </w:r>
            <w:r w:rsid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:</w:t>
            </w:r>
          </w:p>
          <w:p w:rsidR="00580B4A" w:rsidRPr="00875738" w:rsidRDefault="00580B4A" w:rsidP="00580B4A">
            <w:pPr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:rsidR="00E6426E" w:rsidRPr="00E6426E" w:rsidRDefault="00E6426E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(i)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>aktivnosti povezane s kloniranjem ljudi u reproduktivne svrhe;</w:t>
            </w:r>
          </w:p>
          <w:p w:rsidR="00580B4A" w:rsidRDefault="00E6426E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(ii)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>aktivnosti istraživanja s ciljem modifi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kova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nja genetskog nasljeđa </w:t>
            </w:r>
            <w:r w:rsidR="00580B4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580B4A" w:rsidRDefault="00580B4A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ljudskih bića kojima bi takve promjene mogle postati nasljedne (osim </w:t>
            </w:r>
          </w:p>
          <w:p w:rsidR="00E6426E" w:rsidRPr="00E6426E" w:rsidRDefault="00580B4A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istraživan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ja vezana za tretman karcinoma 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polnih žlijezda);</w:t>
            </w:r>
          </w:p>
          <w:p w:rsidR="00580B4A" w:rsidRDefault="00E6426E" w:rsidP="00AD6E30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(iii)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 xml:space="preserve">aktivnosti istraživanja s ciljem kreiranja ljudskih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embriona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samo u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svrhu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nabavke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matičnih 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ćelija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, uključujući i putem nuklearnog transfera </w:t>
            </w:r>
          </w:p>
          <w:p w:rsidR="00E6426E" w:rsidRPr="00E6426E" w:rsidRDefault="00580B4A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somatskih 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ćelija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;</w:t>
            </w:r>
          </w:p>
          <w:p w:rsidR="00580B4A" w:rsidRDefault="00E6426E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(iv)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>aktivnosti istraživanja koje su zabranjene u svim Državama članicama; i</w:t>
            </w:r>
          </w:p>
          <w:p w:rsidR="00875738" w:rsidRDefault="00E6426E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(v)</w:t>
            </w:r>
            <w:r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ab/>
              <w:t xml:space="preserve">aktivnosti istraživanja koje su zabranjene u nekoj Državi članici, u kojoj </w:t>
            </w:r>
          </w:p>
          <w:p w:rsidR="00580B4A" w:rsidRPr="00F569B3" w:rsidRDefault="00875738" w:rsidP="00875738">
            <w:p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</w:t>
            </w:r>
            <w:r w:rsidR="00E6426E" w:rsidRP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je osnovan ili posluje krajnji korisnik kredita</w:t>
            </w:r>
          </w:p>
        </w:tc>
        <w:tc>
          <w:tcPr>
            <w:tcW w:w="3969" w:type="dxa"/>
            <w:vAlign w:val="center"/>
          </w:tcPr>
          <w:p w:rsidR="00D647A3" w:rsidRPr="0018631A" w:rsidRDefault="0061275A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kriterijuma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 trenutku podnošenja Zahtjeva za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finansiranje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kao i ispunjavanje ovog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kriterijuma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za cijelo vrijeme važenja </w:t>
            </w:r>
            <w:r w:rsidR="00C44626">
              <w:rPr>
                <w:rFonts w:asciiTheme="minorHAnsi" w:hAnsiTheme="minorHAnsi"/>
                <w:sz w:val="20"/>
                <w:szCs w:val="20"/>
              </w:rPr>
              <w:t>ugovora o kreditu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511271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E6426E" w:rsidRPr="00D4529F" w:rsidTr="005C074B">
        <w:trPr>
          <w:trHeight w:val="776"/>
        </w:trPr>
        <w:tc>
          <w:tcPr>
            <w:tcW w:w="10598" w:type="dxa"/>
            <w:gridSpan w:val="3"/>
            <w:vAlign w:val="center"/>
          </w:tcPr>
          <w:p w:rsidR="00E6426E" w:rsidRDefault="00E6426E" w:rsidP="00C33E28">
            <w:pPr>
              <w:jc w:val="both"/>
              <w:rPr>
                <w:rFonts w:asciiTheme="minorHAnsi" w:hAnsiTheme="minorHAnsi" w:cstheme="minorHAnsi"/>
                <w:sz w:val="32"/>
                <w:szCs w:val="52"/>
              </w:rPr>
            </w:pP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PODNOSI</w:t>
            </w:r>
            <w:r w:rsidR="00C33E28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LAC</w:t>
            </w: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ZAHTJEVA NA DATUM 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UGOVORA O </w:t>
            </w: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KREDIT</w:t>
            </w:r>
            <w:r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U</w:t>
            </w:r>
            <w:r w:rsidRPr="00822045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 xml:space="preserve"> ISPUNJAVA </w:t>
            </w:r>
            <w:r w:rsidR="00AD6E30">
              <w:rPr>
                <w:rFonts w:asciiTheme="minorHAnsi" w:hAnsiTheme="minorHAnsi" w:cstheme="minorHAnsi"/>
                <w:b/>
                <w:color w:val="0000FF"/>
                <w:sz w:val="20"/>
                <w:szCs w:val="20"/>
              </w:rPr>
              <w:t>SVE SLJEDEĆE KRITERIJUME</w:t>
            </w:r>
          </w:p>
        </w:tc>
      </w:tr>
      <w:tr w:rsidR="00D647A3" w:rsidRPr="00D4529F" w:rsidTr="002436A7">
        <w:trPr>
          <w:trHeight w:val="776"/>
        </w:trPr>
        <w:tc>
          <w:tcPr>
            <w:tcW w:w="6062" w:type="dxa"/>
            <w:vAlign w:val="center"/>
          </w:tcPr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Krajnji korisnik kredita nije,</w:t>
            </w:r>
            <w:r w:rsidR="001B2D2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 svom najboljem saznanju, u S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ituaciji isključenja</w:t>
            </w:r>
            <w:r w:rsidR="00DF62B4">
              <w:rPr>
                <w:rStyle w:val="FootnoteReference"/>
                <w:rFonts w:asciiTheme="minorHAnsi" w:hAnsiTheme="minorHAnsi" w:cstheme="minorHAnsi"/>
                <w:noProof/>
                <w:sz w:val="18"/>
                <w:szCs w:val="18"/>
              </w:rPr>
              <w:footnoteReference w:id="4"/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304538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647A3" w:rsidRPr="00875738" w:rsidRDefault="00D647A3" w:rsidP="00C33E2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Krajnji korisnik kredita nije osnovan u nekoj Ne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kooperativnoj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jurisdikciji</w:t>
            </w:r>
            <w:r w:rsidR="00DF62B4">
              <w:rPr>
                <w:rStyle w:val="FootnoteReference"/>
                <w:rFonts w:asciiTheme="minorHAnsi" w:hAnsiTheme="minorHAnsi" w:cstheme="minorHAnsi"/>
                <w:noProof/>
                <w:sz w:val="18"/>
                <w:szCs w:val="18"/>
              </w:rPr>
              <w:footnoteReference w:id="5"/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167094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875738" w:rsidRPr="00875738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Krajnji korisnik kredita ne kotira na burzi bez dovođenja u pitanje mogućnosti uvrštenja takvih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preduzeća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alternativnu trgovinsku platformu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shodno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definiciji iz članka 4(1)(15) Direktive 2004/39/EZ pri čemu je većinu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finansijski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h instrumenata prihvaćenih za trgovanje izdao krajnji korisnik kredita</w:t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627115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647A3" w:rsidRPr="00875738" w:rsidRDefault="00D647A3" w:rsidP="00C33E2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Krajnji korisnik kredita nije „društvo u poteškoćama“ u smislu Uredbe o skupnom izuzeću (Uredba Komisije (EU) br</w:t>
            </w:r>
            <w:r w:rsidR="001D2A13">
              <w:rPr>
                <w:rFonts w:asciiTheme="minorHAnsi" w:hAnsiTheme="minorHAnsi" w:cstheme="minorHAnsi"/>
                <w:noProof/>
                <w:sz w:val="18"/>
                <w:szCs w:val="18"/>
              </w:rPr>
              <w:t>. C (2014) 3292/3 od 21. maja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2014. kojom se određene kategorije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podrška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proglašavaju usklađenim s unutr</w:t>
            </w:r>
            <w:r w:rsidR="001D2A13">
              <w:rPr>
                <w:rFonts w:asciiTheme="minorHAnsi" w:hAnsiTheme="minorHAnsi" w:cstheme="minorHAnsi"/>
                <w:noProof/>
                <w:sz w:val="18"/>
                <w:szCs w:val="18"/>
              </w:rPr>
              <w:t>aš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njim tržištem)</w:t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4663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875738" w:rsidRDefault="00875738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Krajnji korisnik kredita nema značajan fokus na jednom ili vi</w:t>
            </w:r>
            <w:r w:rsidR="00284B81">
              <w:rPr>
                <w:rFonts w:asciiTheme="minorHAnsi" w:hAnsiTheme="minorHAnsi" w:cstheme="minorHAnsi"/>
                <w:noProof/>
                <w:sz w:val="18"/>
                <w:szCs w:val="18"/>
              </w:rPr>
              <w:t>še EIF-ovih Ograničenih sektora</w:t>
            </w:r>
            <w:r w:rsidR="00284B81">
              <w:rPr>
                <w:rStyle w:val="FootnoteReference"/>
                <w:rFonts w:asciiTheme="minorHAnsi" w:hAnsiTheme="minorHAnsi" w:cstheme="minorHAnsi"/>
                <w:noProof/>
                <w:sz w:val="18"/>
                <w:szCs w:val="18"/>
              </w:rPr>
              <w:footnoteReference w:id="6"/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273640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D647A3" w:rsidRPr="00D4529F" w:rsidTr="002436A7">
        <w:trPr>
          <w:trHeight w:val="674"/>
        </w:trPr>
        <w:tc>
          <w:tcPr>
            <w:tcW w:w="6062" w:type="dxa"/>
            <w:vAlign w:val="center"/>
          </w:tcPr>
          <w:p w:rsidR="00D647A3" w:rsidRPr="00D4529F" w:rsidRDefault="00D647A3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D647A3" w:rsidRPr="00D4529F" w:rsidRDefault="00D647A3" w:rsidP="00C623A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Krajnji korisnik kredita je osnovan i posluje u </w:t>
            </w:r>
            <w:r w:rsidR="00C623A1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>najmanje jednoj zemlji  članici</w:t>
            </w:r>
            <w:r w:rsidR="009B09BF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EU-a i/ili </w:t>
            </w:r>
            <w:r w:rsidR="009B09BF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pridružene zemlje prema </w:t>
            </w:r>
            <w:r w:rsidR="004210D9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>Horizon</w:t>
            </w:r>
            <w:r w:rsidR="00C83D43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>2020</w:t>
            </w:r>
            <w:r w:rsidR="004210D9"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Uredbi</w:t>
            </w:r>
            <w:r w:rsidRPr="00C623A1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</w:tc>
        <w:tc>
          <w:tcPr>
            <w:tcW w:w="3969" w:type="dxa"/>
            <w:vAlign w:val="center"/>
          </w:tcPr>
          <w:p w:rsidR="00D647A3" w:rsidRDefault="00D647A3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18631A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169141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47A3" w:rsidRPr="00D4529F" w:rsidRDefault="00D647A3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18631A" w:rsidRPr="00D4529F" w:rsidTr="002436A7">
        <w:trPr>
          <w:trHeight w:val="674"/>
        </w:trPr>
        <w:tc>
          <w:tcPr>
            <w:tcW w:w="6062" w:type="dxa"/>
            <w:vAlign w:val="center"/>
          </w:tcPr>
          <w:p w:rsidR="00875738" w:rsidRDefault="00875738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18631A" w:rsidRDefault="0018631A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Kada je namjena kredita krajnjeg korisnika poslovni transfer:</w:t>
            </w:r>
          </w:p>
          <w:p w:rsidR="00875738" w:rsidRPr="00875738" w:rsidRDefault="00875738" w:rsidP="00875738">
            <w:pPr>
              <w:jc w:val="both"/>
              <w:rPr>
                <w:rFonts w:asciiTheme="minorHAnsi" w:hAnsiTheme="minorHAnsi" w:cstheme="minorHAnsi"/>
                <w:noProof/>
                <w:sz w:val="12"/>
                <w:szCs w:val="12"/>
              </w:rPr>
            </w:pPr>
          </w:p>
          <w:p w:rsidR="0018631A" w:rsidRPr="00D4529F" w:rsidRDefault="001D2A13" w:rsidP="0087573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Kredit se mora komb</w:t>
            </w:r>
            <w:r w:rsidR="00C33E28">
              <w:rPr>
                <w:rFonts w:asciiTheme="minorHAnsi" w:hAnsiTheme="minorHAnsi" w:cstheme="minorHAnsi"/>
                <w:noProof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ovati</w:t>
            </w:r>
            <w:r w:rsidR="0018631A"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sa novim kapitalom koji predstavlja  najmanje 50% nominalnog iznosa kredita, i</w:t>
            </w:r>
          </w:p>
          <w:p w:rsidR="0018631A" w:rsidRPr="00D4529F" w:rsidRDefault="0018631A" w:rsidP="0087573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Krajnji korisnik kredita kao rezultat takvog transfera će ili:</w:t>
            </w:r>
          </w:p>
          <w:p w:rsidR="0018631A" w:rsidRPr="00D4529F" w:rsidRDefault="0018631A" w:rsidP="00875738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Zadovoljavati barem jedan od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Kriterijuma</w:t>
            </w:r>
            <w:r w:rsidR="000A337A"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>inovativnosti; ili</w:t>
            </w:r>
          </w:p>
          <w:p w:rsidR="0018631A" w:rsidRPr="00D4529F" w:rsidRDefault="0018631A" w:rsidP="001D2A13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Koristiti sredstva kredita za akviziciju </w:t>
            </w:r>
            <w:r w:rsidR="001D2A13">
              <w:rPr>
                <w:rFonts w:asciiTheme="minorHAnsi" w:hAnsiTheme="minorHAnsi" w:cstheme="minorHAnsi"/>
                <w:noProof/>
                <w:sz w:val="18"/>
                <w:szCs w:val="18"/>
              </w:rPr>
              <w:t>kompanije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koja će zadovoljavati barem jedan od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kriterijuma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inovativnosti</w:t>
            </w:r>
          </w:p>
        </w:tc>
        <w:tc>
          <w:tcPr>
            <w:tcW w:w="3969" w:type="dxa"/>
            <w:vAlign w:val="center"/>
          </w:tcPr>
          <w:p w:rsidR="0018631A" w:rsidRDefault="0018631A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482263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666778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631A" w:rsidRPr="00D4529F" w:rsidRDefault="0018631A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  <w:tr w:rsidR="0018631A" w:rsidRPr="00D4529F" w:rsidTr="002436A7">
        <w:trPr>
          <w:trHeight w:val="1123"/>
        </w:trPr>
        <w:tc>
          <w:tcPr>
            <w:tcW w:w="6062" w:type="dxa"/>
            <w:vAlign w:val="center"/>
          </w:tcPr>
          <w:p w:rsidR="0018631A" w:rsidRPr="00D4529F" w:rsidRDefault="0018631A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18631A" w:rsidRPr="00875738" w:rsidRDefault="0018631A" w:rsidP="00875738">
            <w:pPr>
              <w:jc w:val="both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Krajnji korisnik </w:t>
            </w:r>
            <w:r w:rsidR="007807F1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kredita 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će zaključiti ugovor o kreditu (i) u svoje ime (ii) ili u ime jednog ili više svojih partnera ili povezanih društva koja zadovoljavaju jedan ili više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kriterijuma</w:t>
            </w:r>
            <w:r w:rsidRPr="00D4529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inovativnosti</w:t>
            </w:r>
            <w:r w:rsidR="00BE06C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, na način da se </w:t>
            </w:r>
            <w:r w:rsidR="00AD6E30">
              <w:rPr>
                <w:rFonts w:asciiTheme="minorHAnsi" w:hAnsiTheme="minorHAnsi" w:cstheme="minorHAnsi"/>
                <w:noProof/>
                <w:sz w:val="18"/>
                <w:szCs w:val="18"/>
              </w:rPr>
              <w:t>Kriterijumi</w:t>
            </w:r>
            <w:r w:rsidR="001D2A1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inovativnosti navedeni u ta</w:t>
            </w:r>
            <w:r w:rsidR="00BE06C9">
              <w:rPr>
                <w:rFonts w:asciiTheme="minorHAnsi" w:hAnsiTheme="minorHAnsi" w:cstheme="minorHAnsi"/>
                <w:noProof/>
                <w:sz w:val="18"/>
                <w:szCs w:val="18"/>
              </w:rPr>
              <w:t>čkama 2., 4. a. i b. procjenj</w:t>
            </w:r>
            <w:r w:rsidR="00E6426E">
              <w:rPr>
                <w:rFonts w:asciiTheme="minorHAnsi" w:hAnsiTheme="minorHAnsi" w:cstheme="minorHAnsi"/>
                <w:noProof/>
                <w:sz w:val="18"/>
                <w:szCs w:val="18"/>
              </w:rPr>
              <w:t>uju</w:t>
            </w:r>
            <w:r w:rsidR="001D2A1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grupnoj osnovi</w:t>
            </w:r>
            <w:r w:rsidR="00BE06C9">
              <w:rPr>
                <w:rFonts w:asciiTheme="minorHAnsi" w:hAnsiTheme="minorHAnsi" w:cstheme="minorHAnsi"/>
                <w:noProof/>
                <w:sz w:val="18"/>
                <w:szCs w:val="18"/>
              </w:rPr>
              <w:t>.</w:t>
            </w:r>
          </w:p>
        </w:tc>
        <w:tc>
          <w:tcPr>
            <w:tcW w:w="3969" w:type="dxa"/>
            <w:vAlign w:val="center"/>
          </w:tcPr>
          <w:p w:rsidR="0018631A" w:rsidRDefault="0018631A" w:rsidP="00211CE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C44626" w:rsidRPr="00482263" w:rsidRDefault="00C44626" w:rsidP="00211CE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4626">
              <w:rPr>
                <w:rFonts w:asciiTheme="minorHAnsi" w:hAnsiTheme="minorHAnsi" w:cstheme="minorHAnsi"/>
                <w:sz w:val="20"/>
                <w:szCs w:val="20"/>
              </w:rPr>
              <w:t xml:space="preserve">Potvrđujem ispunjenje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kriterijuma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660655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8631A" w:rsidRPr="00D4529F" w:rsidRDefault="0018631A" w:rsidP="00211CE1">
                <w:pPr>
                  <w:jc w:val="both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 w:rsidRPr="00D4529F">
                  <w:rPr>
                    <w:rFonts w:ascii="MS Gothic" w:eastAsia="MS Gothic" w:hAnsi="MS Gothic" w:cs="MS Gothic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</w:tbl>
    <w:p w:rsidR="00D647A3" w:rsidRPr="00875738" w:rsidRDefault="00D647A3" w:rsidP="00AB07DC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9180"/>
        <w:gridCol w:w="709"/>
        <w:gridCol w:w="726"/>
      </w:tblGrid>
      <w:tr w:rsidR="00482263" w:rsidTr="00482263">
        <w:trPr>
          <w:trHeight w:val="486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482263" w:rsidRDefault="004F1AC7" w:rsidP="003638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OBJAVA INFORMACIJA O FINANS</w:t>
            </w:r>
            <w:r w:rsidR="006C66ED">
              <w:rPr>
                <w:rFonts w:asciiTheme="minorHAnsi" w:hAnsiTheme="minorHAnsi" w:cstheme="minorHAnsi"/>
              </w:rPr>
              <w:t xml:space="preserve">IRANJU 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82263" w:rsidRDefault="00482263" w:rsidP="004822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482263" w:rsidRDefault="00482263" w:rsidP="0048226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482263" w:rsidTr="00482263">
        <w:trPr>
          <w:trHeight w:val="396"/>
        </w:trPr>
        <w:tc>
          <w:tcPr>
            <w:tcW w:w="9180" w:type="dxa"/>
            <w:vAlign w:val="center"/>
          </w:tcPr>
          <w:p w:rsidR="00482263" w:rsidRPr="00875738" w:rsidRDefault="001D2A13" w:rsidP="00580B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</w:t>
            </w:r>
            <w:r w:rsidR="00466874" w:rsidRPr="00875738">
              <w:rPr>
                <w:rFonts w:asciiTheme="minorHAnsi" w:hAnsiTheme="minorHAnsi" w:cstheme="minorHAnsi"/>
                <w:sz w:val="18"/>
                <w:szCs w:val="18"/>
              </w:rPr>
              <w:t>glasan sam da se</w:t>
            </w:r>
            <w:r w:rsidR="00404CA1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874" w:rsidRPr="00875738">
              <w:rPr>
                <w:rFonts w:asciiTheme="minorHAnsi" w:hAnsiTheme="minorHAnsi" w:cstheme="minorHAnsi"/>
                <w:sz w:val="18"/>
                <w:szCs w:val="18"/>
              </w:rPr>
              <w:t>informacije o transakciji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na koju se odnosi ovaj Upitnik</w:t>
            </w:r>
            <w:r w:rsidR="0046687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(uključujući ime/naziv i sjedište krajnjeg korisnika kredita, prirodu i svrhu </w:t>
            </w:r>
            <w:r w:rsidR="00BC75C7" w:rsidRPr="00875738">
              <w:rPr>
                <w:rFonts w:asciiTheme="minorHAnsi" w:hAnsiTheme="minorHAnsi" w:cstheme="minorHAnsi"/>
                <w:sz w:val="18"/>
                <w:szCs w:val="18"/>
              </w:rPr>
              <w:t>transakci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>je) uz podatke o INNOVFIN GARANCIJI za mikro, mal</w:t>
            </w:r>
            <w:r w:rsidR="00F657AC" w:rsidRPr="0087573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i srednj</w:t>
            </w:r>
            <w:r w:rsidR="00F657AC" w:rsidRPr="0087573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D6E30">
              <w:rPr>
                <w:rFonts w:asciiTheme="minorHAnsi" w:hAnsiTheme="minorHAnsi" w:cstheme="minorHAnsi"/>
                <w:sz w:val="18"/>
                <w:szCs w:val="18"/>
              </w:rPr>
              <w:t>preduzeća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(MSP</w:t>
            </w:r>
            <w:r w:rsidR="00AD5308">
              <w:rPr>
                <w:rFonts w:asciiTheme="minorHAnsi" w:hAnsiTheme="minorHAnsi" w:cstheme="minorHAnsi"/>
                <w:sz w:val="18"/>
                <w:szCs w:val="18"/>
              </w:rPr>
              <w:t>)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mala srednje kapitalizovana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D6E30">
              <w:rPr>
                <w:rFonts w:asciiTheme="minorHAnsi" w:hAnsiTheme="minorHAnsi" w:cstheme="minorHAnsi"/>
                <w:sz w:val="18"/>
                <w:szCs w:val="18"/>
              </w:rPr>
              <w:t>preduzeća</w:t>
            </w:r>
            <w:r w:rsidR="00EB0A85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C75C7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874" w:rsidRPr="00875738">
              <w:rPr>
                <w:rFonts w:asciiTheme="minorHAnsi" w:hAnsiTheme="minorHAnsi" w:cstheme="minorHAnsi"/>
                <w:sz w:val="18"/>
                <w:szCs w:val="18"/>
              </w:rPr>
              <w:t>mogu objaviti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internet stranicama Evropskog investicionog</w:t>
            </w:r>
            <w:r w:rsidR="00482263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fonda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>Upoznat sam 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opozivu ove sa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glasnosti 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kao 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>krajnji korisnik kredita mora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obavijestiti Erste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E2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anku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prije realizacije transakcije i to samo ako bi objava informacija o transakciji (i)mogla naštetiti 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>mom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poslovnom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interesu, (ii) ugrozila prava i 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>slobode</w:t>
            </w:r>
            <w:r w:rsidR="00721084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pojedinaca koja su zaštićena Poveljom Ev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ropske unije o </w:t>
            </w:r>
            <w:r w:rsidR="00C33E28">
              <w:rPr>
                <w:rFonts w:asciiTheme="minorHAnsi" w:hAnsiTheme="minorHAnsi" w:cstheme="minorHAnsi"/>
                <w:sz w:val="18"/>
                <w:szCs w:val="18"/>
              </w:rPr>
              <w:t>osnovnim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pravima ili (iii) bila nelegalna prema primjenjivom pravu ili (i</w:t>
            </w:r>
            <w:r w:rsidR="006758D2" w:rsidRPr="00875738">
              <w:rPr>
                <w:rFonts w:asciiTheme="minorHAnsi" w:hAnsiTheme="minorHAnsi" w:cstheme="minorHAnsi"/>
                <w:sz w:val="18"/>
                <w:szCs w:val="18"/>
              </w:rPr>
              <w:t>v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>) je krajnji korisnik kredita fizičk</w:t>
            </w:r>
            <w:r w:rsidR="00C33E28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E28">
              <w:rPr>
                <w:rFonts w:asciiTheme="minorHAnsi" w:hAnsiTheme="minorHAnsi" w:cstheme="minorHAnsi"/>
                <w:sz w:val="18"/>
                <w:szCs w:val="18"/>
              </w:rPr>
              <w:t>lice</w:t>
            </w:r>
            <w:r w:rsidR="00AE3F4A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.  </w:t>
            </w:r>
          </w:p>
          <w:p w:rsidR="001A2211" w:rsidRPr="00875738" w:rsidRDefault="001A2211" w:rsidP="00580B4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A2211" w:rsidRDefault="00AE3F4A" w:rsidP="001D2A13">
            <w:pPr>
              <w:jc w:val="both"/>
              <w:rPr>
                <w:rFonts w:asciiTheme="minorHAnsi" w:hAnsiTheme="minorHAnsi" w:cstheme="minorHAnsi"/>
              </w:rPr>
            </w:pP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>otvrđuje</w:t>
            </w: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i dozvoljava</w:t>
            </w: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1D2A13">
              <w:rPr>
                <w:rFonts w:asciiTheme="minorHAnsi" w:hAnsiTheme="minorHAnsi" w:cstheme="minorHAnsi"/>
                <w:sz w:val="18"/>
                <w:szCs w:val="18"/>
              </w:rPr>
              <w:t xml:space="preserve"> da Ev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D2A13">
              <w:rPr>
                <w:rFonts w:asciiTheme="minorHAnsi" w:hAnsiTheme="minorHAnsi" w:cstheme="minorHAnsi"/>
                <w:sz w:val="18"/>
                <w:szCs w:val="18"/>
              </w:rPr>
              <w:t>opska komisija ima pravo direktno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od </w:t>
            </w: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mene kao krajnjeg korisnika kredita</w:t>
            </w:r>
            <w:r w:rsidR="00866402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ili od </w:t>
            </w:r>
            <w:r w:rsidR="001D2A13">
              <w:rPr>
                <w:rFonts w:asciiTheme="minorHAnsi" w:hAnsiTheme="minorHAnsi" w:cstheme="minorHAnsi"/>
                <w:sz w:val="18"/>
                <w:szCs w:val="18"/>
              </w:rPr>
              <w:t xml:space="preserve">Erste </w:t>
            </w:r>
            <w:r w:rsidR="00C33E28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ank</w:t>
            </w:r>
            <w:r w:rsidR="001D2A13"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>tražiti sva dodatna pojašnjenja</w:t>
            </w:r>
            <w:r w:rsidR="00866402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u slučaju </w:t>
            </w:r>
            <w:r w:rsidRPr="00875738">
              <w:rPr>
                <w:rFonts w:asciiTheme="minorHAnsi" w:hAnsiTheme="minorHAnsi" w:cstheme="minorHAnsi"/>
                <w:sz w:val="18"/>
                <w:szCs w:val="18"/>
              </w:rPr>
              <w:t>opoziva</w:t>
            </w:r>
            <w:r w:rsidR="001D2A13">
              <w:rPr>
                <w:rFonts w:asciiTheme="minorHAnsi" w:hAnsiTheme="minorHAnsi" w:cstheme="minorHAnsi"/>
                <w:sz w:val="18"/>
                <w:szCs w:val="18"/>
              </w:rPr>
              <w:t xml:space="preserve"> sa</w:t>
            </w:r>
            <w:r w:rsidR="00866402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glasnosti o objavi informacija </w:t>
            </w:r>
            <w:r w:rsidR="00AD6E30">
              <w:rPr>
                <w:rFonts w:asciiTheme="minorHAnsi" w:hAnsiTheme="minorHAnsi" w:cstheme="minorHAnsi"/>
                <w:sz w:val="18"/>
                <w:szCs w:val="18"/>
              </w:rPr>
              <w:t>shodno</w:t>
            </w:r>
            <w:r w:rsidR="00866402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 prethodno navedenom</w:t>
            </w:r>
            <w:r w:rsidR="001A2211" w:rsidRPr="00875738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715257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2263" w:rsidRPr="00482263" w:rsidRDefault="00482263" w:rsidP="00482263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-1250727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82263" w:rsidRPr="00482263" w:rsidRDefault="00482263" w:rsidP="00482263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</w:tbl>
    <w:p w:rsidR="00482263" w:rsidRDefault="00482263" w:rsidP="00AB07DC">
      <w:pPr>
        <w:rPr>
          <w:rFonts w:asciiTheme="minorHAnsi" w:hAnsiTheme="minorHAnsi" w:cstheme="minorHAnsi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9180"/>
        <w:gridCol w:w="709"/>
        <w:gridCol w:w="726"/>
      </w:tblGrid>
      <w:tr w:rsidR="006C66ED" w:rsidTr="00D01267">
        <w:trPr>
          <w:trHeight w:val="486"/>
        </w:trPr>
        <w:tc>
          <w:tcPr>
            <w:tcW w:w="9180" w:type="dxa"/>
            <w:shd w:val="clear" w:color="auto" w:fill="C6D9F1" w:themeFill="text2" w:themeFillTint="33"/>
            <w:vAlign w:val="center"/>
          </w:tcPr>
          <w:p w:rsidR="006C66ED" w:rsidRDefault="006C66ED" w:rsidP="00D012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EKO-INOVACIJE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6C66ED" w:rsidRDefault="006C66ED" w:rsidP="00D012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726" w:type="dxa"/>
            <w:shd w:val="clear" w:color="auto" w:fill="C6D9F1" w:themeFill="text2" w:themeFillTint="33"/>
            <w:vAlign w:val="center"/>
          </w:tcPr>
          <w:p w:rsidR="006C66ED" w:rsidRDefault="006C66ED" w:rsidP="00D012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</w:t>
            </w:r>
          </w:p>
        </w:tc>
      </w:tr>
      <w:tr w:rsidR="006C66ED" w:rsidTr="00D01267">
        <w:trPr>
          <w:trHeight w:val="396"/>
        </w:trPr>
        <w:tc>
          <w:tcPr>
            <w:tcW w:w="9180" w:type="dxa"/>
            <w:vAlign w:val="center"/>
          </w:tcPr>
          <w:p w:rsidR="006C66ED" w:rsidRPr="00580B4A" w:rsidRDefault="006C66ED" w:rsidP="00675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 xml:space="preserve">Krajnji </w:t>
            </w:r>
            <w:r w:rsidR="006758D2" w:rsidRPr="00580B4A">
              <w:rPr>
                <w:rFonts w:asciiTheme="minorHAnsi" w:hAnsiTheme="minorHAnsi" w:cstheme="minorHAnsi"/>
                <w:sz w:val="20"/>
                <w:szCs w:val="20"/>
              </w:rPr>
              <w:t xml:space="preserve">korisnik kredita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finansiranje</w:t>
            </w: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>m provodi projek</w:t>
            </w:r>
            <w:r w:rsidR="00C33E2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>t iz područja eko-inovacija</w:t>
            </w:r>
            <w:r w:rsidRPr="00580B4A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7"/>
            </w:r>
          </w:p>
        </w:tc>
        <w:tc>
          <w:tcPr>
            <w:tcW w:w="709" w:type="dxa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55737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66ED" w:rsidRPr="00482263" w:rsidRDefault="006C66ED" w:rsidP="00D01267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  <w:tc>
          <w:tcPr>
            <w:tcW w:w="726" w:type="dxa"/>
            <w:vAlign w:val="center"/>
          </w:tcPr>
          <w:sdt>
            <w:sdtPr>
              <w:rPr>
                <w:rFonts w:asciiTheme="minorHAnsi" w:hAnsiTheme="minorHAnsi" w:cstheme="minorHAnsi"/>
                <w:sz w:val="32"/>
                <w:szCs w:val="52"/>
              </w:rPr>
              <w:id w:val="189034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C66ED" w:rsidRPr="00482263" w:rsidRDefault="006C66ED" w:rsidP="00D01267">
                <w:pPr>
                  <w:jc w:val="center"/>
                  <w:rPr>
                    <w:rFonts w:asciiTheme="minorHAnsi" w:hAnsiTheme="minorHAnsi" w:cstheme="minorHAnsi"/>
                    <w:sz w:val="32"/>
                    <w:szCs w:val="52"/>
                  </w:rPr>
                </w:pPr>
                <w:r>
                  <w:rPr>
                    <w:rFonts w:ascii="MS Gothic" w:eastAsia="MS Gothic" w:hAnsi="MS Gothic" w:cstheme="minorHAnsi" w:hint="eastAsia"/>
                    <w:sz w:val="32"/>
                    <w:szCs w:val="52"/>
                  </w:rPr>
                  <w:t>☐</w:t>
                </w:r>
              </w:p>
            </w:sdtContent>
          </w:sdt>
        </w:tc>
      </w:tr>
    </w:tbl>
    <w:p w:rsidR="006C66ED" w:rsidRDefault="006C66ED" w:rsidP="00AB07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3231"/>
      </w:tblGrid>
      <w:tr w:rsidR="006C66ED" w:rsidRPr="0007630B" w:rsidTr="00D01267">
        <w:trPr>
          <w:trHeight w:val="486"/>
        </w:trPr>
        <w:tc>
          <w:tcPr>
            <w:tcW w:w="10456" w:type="dxa"/>
            <w:gridSpan w:val="2"/>
            <w:shd w:val="clear" w:color="auto" w:fill="C6D9F1" w:themeFill="text2" w:themeFillTint="33"/>
            <w:vAlign w:val="center"/>
          </w:tcPr>
          <w:p w:rsidR="006C66ED" w:rsidRPr="0007630B" w:rsidRDefault="006C66ED" w:rsidP="00D01267">
            <w:pPr>
              <w:rPr>
                <w:rFonts w:ascii="Arial" w:hAnsi="Arial" w:cs="Arial"/>
              </w:rPr>
            </w:pPr>
            <w:r w:rsidRPr="00580B4A">
              <w:rPr>
                <w:rFonts w:asciiTheme="minorHAnsi" w:hAnsiTheme="minorHAnsi" w:cstheme="minorHAnsi"/>
              </w:rPr>
              <w:t>DODATNE INFORMACIJE POTREBNE ZA IZVJEŠTAVANJE PREMA EIF-U</w:t>
            </w:r>
          </w:p>
        </w:tc>
      </w:tr>
      <w:tr w:rsidR="006C66ED" w:rsidRPr="0007630B" w:rsidTr="00D01267">
        <w:trPr>
          <w:trHeight w:val="396"/>
        </w:trPr>
        <w:tc>
          <w:tcPr>
            <w:tcW w:w="7225" w:type="dxa"/>
            <w:vAlign w:val="center"/>
          </w:tcPr>
          <w:p w:rsidR="006C66ED" w:rsidRPr="00580B4A" w:rsidRDefault="006C66ED" w:rsidP="00D012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>Datum osnivanja društva</w:t>
            </w:r>
          </w:p>
        </w:tc>
        <w:tc>
          <w:tcPr>
            <w:tcW w:w="3231" w:type="dxa"/>
            <w:vAlign w:val="center"/>
          </w:tcPr>
          <w:p w:rsidR="006C66ED" w:rsidRPr="0007630B" w:rsidRDefault="006C66ED" w:rsidP="00D01267">
            <w:pPr>
              <w:rPr>
                <w:rFonts w:ascii="Arial" w:hAnsi="Arial" w:cs="Arial"/>
              </w:rPr>
            </w:pPr>
          </w:p>
        </w:tc>
      </w:tr>
      <w:tr w:rsidR="006C66ED" w:rsidRPr="0007630B" w:rsidTr="00D01267">
        <w:trPr>
          <w:trHeight w:val="396"/>
        </w:trPr>
        <w:tc>
          <w:tcPr>
            <w:tcW w:w="7225" w:type="dxa"/>
            <w:vAlign w:val="center"/>
          </w:tcPr>
          <w:p w:rsidR="006C66ED" w:rsidRPr="00580B4A" w:rsidRDefault="006C66ED" w:rsidP="00D91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>Broj zaposlenih</w:t>
            </w:r>
            <w:r w:rsidRPr="00580B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 xml:space="preserve">krajem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perioda</w:t>
            </w:r>
            <w:r w:rsidRPr="00580B4A">
              <w:rPr>
                <w:rFonts w:asciiTheme="minorHAnsi" w:hAnsiTheme="minorHAnsi" w:cstheme="minorHAnsi"/>
                <w:sz w:val="20"/>
                <w:szCs w:val="20"/>
              </w:rPr>
              <w:t>, na 31.12. prethodne godine</w:t>
            </w:r>
          </w:p>
        </w:tc>
        <w:tc>
          <w:tcPr>
            <w:tcW w:w="3231" w:type="dxa"/>
            <w:vAlign w:val="center"/>
          </w:tcPr>
          <w:p w:rsidR="006C66ED" w:rsidRPr="0007630B" w:rsidRDefault="006C66ED" w:rsidP="00D01267">
            <w:pPr>
              <w:rPr>
                <w:rFonts w:ascii="Arial" w:hAnsi="Arial" w:cs="Arial"/>
              </w:rPr>
            </w:pPr>
          </w:p>
        </w:tc>
      </w:tr>
      <w:tr w:rsidR="006C66ED" w:rsidRPr="0007630B" w:rsidTr="00D01267">
        <w:trPr>
          <w:trHeight w:val="365"/>
        </w:trPr>
        <w:tc>
          <w:tcPr>
            <w:tcW w:w="7225" w:type="dxa"/>
            <w:vAlign w:val="center"/>
          </w:tcPr>
          <w:p w:rsidR="006C66ED" w:rsidRPr="00580B4A" w:rsidRDefault="005A2865" w:rsidP="00F445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Broj zaposlenih na nivou</w:t>
            </w:r>
            <w:r w:rsidR="00F4452F" w:rsidRPr="00580B4A">
              <w:rPr>
                <w:rFonts w:asciiTheme="minorHAnsi" w:hAnsiTheme="minorHAnsi" w:cstheme="minorHAnsi"/>
                <w:sz w:val="20"/>
                <w:szCs w:val="20"/>
              </w:rPr>
              <w:t xml:space="preserve"> povezanih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preduzeća</w:t>
            </w:r>
            <w:r w:rsidR="00E00C81" w:rsidRPr="00580B4A">
              <w:rPr>
                <w:rStyle w:val="FootnoteReference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="006C66ED" w:rsidRPr="00580B4A">
              <w:rPr>
                <w:rFonts w:asciiTheme="minorHAnsi" w:hAnsiTheme="minorHAnsi" w:cstheme="minorHAnsi"/>
                <w:sz w:val="20"/>
                <w:szCs w:val="20"/>
              </w:rPr>
              <w:t xml:space="preserve"> , krajem </w:t>
            </w:r>
            <w:r w:rsidR="00AD6E30">
              <w:rPr>
                <w:rFonts w:asciiTheme="minorHAnsi" w:hAnsiTheme="minorHAnsi" w:cstheme="minorHAnsi"/>
                <w:sz w:val="20"/>
                <w:szCs w:val="20"/>
              </w:rPr>
              <w:t>perioda</w:t>
            </w:r>
            <w:r w:rsidR="006C66ED" w:rsidRPr="00580B4A">
              <w:rPr>
                <w:rFonts w:asciiTheme="minorHAnsi" w:hAnsiTheme="minorHAnsi" w:cstheme="minorHAnsi"/>
                <w:sz w:val="20"/>
                <w:szCs w:val="20"/>
              </w:rPr>
              <w:t>, na 31.12. prethodne godine</w:t>
            </w:r>
          </w:p>
        </w:tc>
        <w:tc>
          <w:tcPr>
            <w:tcW w:w="3231" w:type="dxa"/>
            <w:vAlign w:val="center"/>
          </w:tcPr>
          <w:p w:rsidR="006C66ED" w:rsidRPr="0007630B" w:rsidRDefault="006C66ED" w:rsidP="00D01267">
            <w:pPr>
              <w:rPr>
                <w:rFonts w:ascii="Arial" w:hAnsi="Arial" w:cs="Arial"/>
              </w:rPr>
            </w:pPr>
          </w:p>
        </w:tc>
      </w:tr>
    </w:tbl>
    <w:p w:rsidR="006C66ED" w:rsidRDefault="006C66ED" w:rsidP="00AB07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672"/>
      </w:tblGrid>
      <w:tr w:rsidR="0069564F" w:rsidTr="0069564F">
        <w:trPr>
          <w:trHeight w:val="486"/>
        </w:trPr>
        <w:tc>
          <w:tcPr>
            <w:tcW w:w="10615" w:type="dxa"/>
            <w:gridSpan w:val="2"/>
            <w:shd w:val="clear" w:color="auto" w:fill="C6D9F1" w:themeFill="text2" w:themeFillTint="33"/>
            <w:vAlign w:val="center"/>
          </w:tcPr>
          <w:p w:rsidR="0069564F" w:rsidRDefault="00AD5308" w:rsidP="00C33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PODNOSI</w:t>
            </w:r>
            <w:r w:rsidR="00C33E28">
              <w:rPr>
                <w:rFonts w:asciiTheme="minorHAnsi" w:hAnsiTheme="minorHAnsi" w:cstheme="minorHAnsi"/>
              </w:rPr>
              <w:t>LAC</w:t>
            </w:r>
            <w:r>
              <w:rPr>
                <w:rFonts w:asciiTheme="minorHAnsi" w:hAnsiTheme="minorHAnsi" w:cstheme="minorHAnsi"/>
              </w:rPr>
              <w:t xml:space="preserve"> ZAHTJEVA / OVLAŠĆ</w:t>
            </w:r>
            <w:r w:rsidR="0069564F">
              <w:rPr>
                <w:rFonts w:asciiTheme="minorHAnsi" w:hAnsiTheme="minorHAnsi" w:cstheme="minorHAnsi"/>
              </w:rPr>
              <w:t>ENA OSOBA</w:t>
            </w:r>
          </w:p>
        </w:tc>
      </w:tr>
      <w:tr w:rsidR="0069564F" w:rsidTr="0069564F">
        <w:trPr>
          <w:trHeight w:val="396"/>
        </w:trPr>
        <w:tc>
          <w:tcPr>
            <w:tcW w:w="2943" w:type="dxa"/>
            <w:vAlign w:val="center"/>
          </w:tcPr>
          <w:p w:rsidR="0069564F" w:rsidRDefault="0069564F" w:rsidP="006956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672" w:type="dxa"/>
            <w:vAlign w:val="center"/>
          </w:tcPr>
          <w:p w:rsidR="0069564F" w:rsidRDefault="0069564F" w:rsidP="0069564F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69564F">
        <w:trPr>
          <w:trHeight w:val="396"/>
        </w:trPr>
        <w:tc>
          <w:tcPr>
            <w:tcW w:w="2943" w:type="dxa"/>
            <w:vAlign w:val="center"/>
          </w:tcPr>
          <w:p w:rsidR="0069564F" w:rsidRDefault="0069564F" w:rsidP="006956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FUNKCIJA</w:t>
            </w:r>
          </w:p>
        </w:tc>
        <w:tc>
          <w:tcPr>
            <w:tcW w:w="7672" w:type="dxa"/>
            <w:vAlign w:val="center"/>
          </w:tcPr>
          <w:p w:rsidR="0069564F" w:rsidRDefault="0069564F" w:rsidP="0069564F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69564F">
        <w:trPr>
          <w:trHeight w:val="875"/>
        </w:trPr>
        <w:tc>
          <w:tcPr>
            <w:tcW w:w="2943" w:type="dxa"/>
            <w:vAlign w:val="center"/>
          </w:tcPr>
          <w:p w:rsidR="0069564F" w:rsidRDefault="0069564F" w:rsidP="00D6402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POTPIS* </w:t>
            </w:r>
          </w:p>
        </w:tc>
        <w:tc>
          <w:tcPr>
            <w:tcW w:w="7672" w:type="dxa"/>
            <w:vAlign w:val="center"/>
          </w:tcPr>
          <w:p w:rsidR="0069564F" w:rsidRDefault="0069564F" w:rsidP="0069564F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69564F">
        <w:trPr>
          <w:trHeight w:val="427"/>
        </w:trPr>
        <w:tc>
          <w:tcPr>
            <w:tcW w:w="10615" w:type="dxa"/>
            <w:gridSpan w:val="2"/>
            <w:vAlign w:val="center"/>
          </w:tcPr>
          <w:p w:rsidR="0069564F" w:rsidRDefault="0069564F" w:rsidP="0069564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  <w:p w:rsidR="0069564F" w:rsidRDefault="0069564F" w:rsidP="0069564F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9C6449">
              <w:rPr>
                <w:rFonts w:asciiTheme="minorHAnsi" w:hAnsiTheme="minorHAnsi"/>
                <w:i/>
                <w:sz w:val="18"/>
                <w:szCs w:val="20"/>
              </w:rPr>
              <w:t xml:space="preserve">* SVOJIM POTPISOM POTVRĐUJEM DA SU PODACI NAVEDENI U OVOM UPITNIKU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I DOKUMENTACIJI KOJOM SE DOKAZUJE ISPUNJENJE GORE NAVEDENIH </w:t>
            </w:r>
            <w:r w:rsidR="00AD6E30">
              <w:rPr>
                <w:rFonts w:asciiTheme="minorHAnsi" w:hAnsiTheme="minorHAnsi"/>
                <w:i/>
                <w:sz w:val="18"/>
                <w:szCs w:val="20"/>
              </w:rPr>
              <w:t>KRITERIJUMA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Pr="009C6449">
              <w:rPr>
                <w:rFonts w:asciiTheme="minorHAnsi" w:hAnsiTheme="minorHAnsi"/>
                <w:i/>
                <w:sz w:val="18"/>
                <w:szCs w:val="20"/>
              </w:rPr>
              <w:t>T</w:t>
            </w:r>
            <w:r w:rsidR="005A2865">
              <w:rPr>
                <w:rFonts w:asciiTheme="minorHAnsi" w:hAnsiTheme="minorHAnsi"/>
                <w:i/>
                <w:sz w:val="18"/>
                <w:szCs w:val="20"/>
              </w:rPr>
              <w:t>A</w:t>
            </w:r>
            <w:r w:rsidRPr="009C6449">
              <w:rPr>
                <w:rFonts w:asciiTheme="minorHAnsi" w:hAnsiTheme="minorHAnsi"/>
                <w:i/>
                <w:sz w:val="18"/>
                <w:szCs w:val="20"/>
              </w:rPr>
              <w:t>ČNI I POTPUNI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</w:p>
          <w:p w:rsidR="0069564F" w:rsidRPr="0069564F" w:rsidRDefault="0069564F" w:rsidP="0069564F">
            <w:pPr>
              <w:rPr>
                <w:rFonts w:asciiTheme="minorHAnsi" w:hAnsiTheme="minorHAnsi"/>
                <w:i/>
                <w:sz w:val="18"/>
                <w:szCs w:val="20"/>
              </w:rPr>
            </w:pPr>
          </w:p>
        </w:tc>
      </w:tr>
    </w:tbl>
    <w:p w:rsidR="0069564F" w:rsidRDefault="0069564F" w:rsidP="00AB07DC">
      <w:pPr>
        <w:rPr>
          <w:rFonts w:asciiTheme="minorHAnsi" w:hAnsiTheme="minorHAnsi" w:cstheme="minorHAnsi"/>
        </w:rPr>
      </w:pPr>
    </w:p>
    <w:p w:rsidR="00BE06C9" w:rsidRDefault="00BE06C9" w:rsidP="00AB07D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672"/>
      </w:tblGrid>
      <w:tr w:rsidR="0069564F" w:rsidTr="00A20EBE">
        <w:trPr>
          <w:trHeight w:val="486"/>
        </w:trPr>
        <w:tc>
          <w:tcPr>
            <w:tcW w:w="10615" w:type="dxa"/>
            <w:gridSpan w:val="2"/>
            <w:shd w:val="clear" w:color="auto" w:fill="C6D9F1" w:themeFill="text2" w:themeFillTint="33"/>
            <w:vAlign w:val="center"/>
          </w:tcPr>
          <w:p w:rsidR="006C66ED" w:rsidRDefault="00CF4E6A" w:rsidP="004210D9">
            <w:pPr>
              <w:rPr>
                <w:rFonts w:asciiTheme="minorHAnsi" w:hAnsiTheme="minorHAnsi" w:cstheme="minorHAnsi"/>
                <w:b/>
              </w:rPr>
            </w:pPr>
            <w:r w:rsidRPr="00CF4E6A">
              <w:rPr>
                <w:rFonts w:asciiTheme="minorHAnsi" w:hAnsiTheme="minorHAnsi" w:cstheme="minorHAnsi"/>
                <w:b/>
              </w:rPr>
              <w:t xml:space="preserve">POPUNJAVA BANKA </w:t>
            </w:r>
          </w:p>
          <w:p w:rsidR="003A7747" w:rsidRPr="003A7747" w:rsidRDefault="003A7747" w:rsidP="004210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C66ED" w:rsidRPr="006C66ED" w:rsidRDefault="006C66ED" w:rsidP="006C66ED">
            <w:pPr>
              <w:rPr>
                <w:rFonts w:asciiTheme="minorHAnsi" w:hAnsiTheme="minorHAnsi" w:cstheme="minorHAnsi"/>
              </w:rPr>
            </w:pPr>
            <w:r w:rsidRPr="006C66ED">
              <w:rPr>
                <w:rFonts w:asciiTheme="minorHAnsi" w:hAnsiTheme="minorHAnsi" w:cstheme="minorHAnsi"/>
              </w:rPr>
              <w:t xml:space="preserve">Klijent spada u kategoriju klijenta (označiti):             </w:t>
            </w:r>
            <w:r w:rsidRPr="006C66ED">
              <w:rPr>
                <w:rFonts w:asciiTheme="minorHAnsi" w:eastAsia="MS Mincho" w:hAnsiTheme="minorHAnsi" w:cstheme="minorHAnsi" w:hint="eastAsia"/>
              </w:rPr>
              <w:t>☐</w:t>
            </w:r>
            <w:r w:rsidRPr="006C66ED">
              <w:rPr>
                <w:rFonts w:asciiTheme="minorHAnsi" w:hAnsiTheme="minorHAnsi" w:cstheme="minorHAnsi"/>
              </w:rPr>
              <w:t xml:space="preserve"> </w:t>
            </w:r>
            <w:r w:rsidR="00271EE8">
              <w:rPr>
                <w:rFonts w:asciiTheme="minorHAnsi" w:hAnsiTheme="minorHAnsi" w:cstheme="minorHAnsi"/>
              </w:rPr>
              <w:t>MSP</w:t>
            </w:r>
            <w:r w:rsidRPr="006C66ED">
              <w:rPr>
                <w:rFonts w:asciiTheme="minorHAnsi" w:hAnsiTheme="minorHAnsi" w:cstheme="minorHAnsi"/>
              </w:rPr>
              <w:t xml:space="preserve">                 </w:t>
            </w:r>
            <w:r w:rsidRPr="006C66ED">
              <w:rPr>
                <w:rFonts w:asciiTheme="minorHAnsi" w:eastAsia="MS Mincho" w:hAnsiTheme="minorHAnsi" w:cstheme="minorHAnsi" w:hint="eastAsia"/>
              </w:rPr>
              <w:t>☐</w:t>
            </w:r>
            <w:r w:rsidRPr="006C66ED">
              <w:rPr>
                <w:rFonts w:asciiTheme="minorHAnsi" w:hAnsiTheme="minorHAnsi" w:cstheme="minorHAnsi"/>
              </w:rPr>
              <w:t xml:space="preserve"> Small Mid-Cap</w:t>
            </w:r>
          </w:p>
          <w:p w:rsidR="006C66ED" w:rsidRPr="006C66ED" w:rsidRDefault="006C66ED" w:rsidP="006C66ED">
            <w:pPr>
              <w:rPr>
                <w:rFonts w:asciiTheme="minorHAnsi" w:hAnsiTheme="minorHAnsi" w:cstheme="minorHAnsi"/>
              </w:rPr>
            </w:pPr>
          </w:p>
          <w:p w:rsidR="006C66ED" w:rsidRDefault="00AD6E30" w:rsidP="00C33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Shodno</w:t>
            </w:r>
            <w:r w:rsidR="005A2865">
              <w:rPr>
                <w:rFonts w:asciiTheme="minorHAnsi" w:hAnsiTheme="minorHAnsi" w:cstheme="minorHAnsi"/>
              </w:rPr>
              <w:t xml:space="preserve"> provjeri </w:t>
            </w:r>
            <w:r w:rsidR="006C66ED" w:rsidRPr="006C66ED">
              <w:rPr>
                <w:rFonts w:asciiTheme="minorHAnsi" w:hAnsiTheme="minorHAnsi" w:cstheme="minorHAnsi"/>
              </w:rPr>
              <w:t xml:space="preserve">primljene dokumentacije potvrđujem da </w:t>
            </w:r>
            <w:r w:rsidR="00C33E28">
              <w:rPr>
                <w:rFonts w:asciiTheme="minorHAnsi" w:hAnsiTheme="minorHAnsi" w:cstheme="minorHAnsi"/>
              </w:rPr>
              <w:t>je</w:t>
            </w:r>
            <w:r w:rsidR="006C66ED" w:rsidRPr="006C66ED">
              <w:rPr>
                <w:rFonts w:asciiTheme="minorHAnsi" w:hAnsiTheme="minorHAnsi" w:cstheme="minorHAnsi"/>
              </w:rPr>
              <w:t xml:space="preserve"> na niže navedeni datum ispunjen najmanje jedan Kriterij</w:t>
            </w:r>
            <w:r w:rsidR="00C33E28">
              <w:rPr>
                <w:rFonts w:asciiTheme="minorHAnsi" w:hAnsiTheme="minorHAnsi" w:cstheme="minorHAnsi"/>
              </w:rPr>
              <w:t>um</w:t>
            </w:r>
            <w:r w:rsidR="006C66ED" w:rsidRPr="006C66ED">
              <w:rPr>
                <w:rFonts w:asciiTheme="minorHAnsi" w:hAnsiTheme="minorHAnsi" w:cstheme="minorHAnsi"/>
              </w:rPr>
              <w:t xml:space="preserve"> inovativnosti i svi </w:t>
            </w:r>
            <w:r>
              <w:rPr>
                <w:rFonts w:asciiTheme="minorHAnsi" w:hAnsiTheme="minorHAnsi" w:cstheme="minorHAnsi"/>
              </w:rPr>
              <w:t>Kriterijumi</w:t>
            </w:r>
            <w:r w:rsidR="000D22DE">
              <w:rPr>
                <w:rFonts w:asciiTheme="minorHAnsi" w:hAnsiTheme="minorHAnsi" w:cstheme="minorHAnsi"/>
              </w:rPr>
              <w:t xml:space="preserve"> prihvatljivosti za Korisnika kredita</w:t>
            </w:r>
            <w:r w:rsidR="006C66ED" w:rsidRPr="006C66ED">
              <w:rPr>
                <w:rFonts w:asciiTheme="minorHAnsi" w:hAnsiTheme="minorHAnsi" w:cstheme="minorHAnsi"/>
              </w:rPr>
              <w:t>.</w:t>
            </w:r>
          </w:p>
        </w:tc>
      </w:tr>
      <w:tr w:rsidR="0069564F" w:rsidTr="00A20EBE">
        <w:trPr>
          <w:trHeight w:val="396"/>
        </w:trPr>
        <w:tc>
          <w:tcPr>
            <w:tcW w:w="2943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MJESTO I DATUM</w:t>
            </w:r>
          </w:p>
        </w:tc>
        <w:tc>
          <w:tcPr>
            <w:tcW w:w="7672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A20EBE">
        <w:trPr>
          <w:trHeight w:val="396"/>
        </w:trPr>
        <w:tc>
          <w:tcPr>
            <w:tcW w:w="2943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7672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A20EBE">
        <w:trPr>
          <w:trHeight w:val="396"/>
        </w:trPr>
        <w:tc>
          <w:tcPr>
            <w:tcW w:w="2943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FUNKCIJA</w:t>
            </w:r>
          </w:p>
        </w:tc>
        <w:tc>
          <w:tcPr>
            <w:tcW w:w="7672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</w:p>
        </w:tc>
      </w:tr>
      <w:tr w:rsidR="0069564F" w:rsidTr="00A20EBE">
        <w:trPr>
          <w:trHeight w:val="875"/>
        </w:trPr>
        <w:tc>
          <w:tcPr>
            <w:tcW w:w="2943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POTPIS I OVJERA</w:t>
            </w:r>
          </w:p>
        </w:tc>
        <w:tc>
          <w:tcPr>
            <w:tcW w:w="7672" w:type="dxa"/>
            <w:vAlign w:val="center"/>
          </w:tcPr>
          <w:p w:rsidR="0069564F" w:rsidRDefault="0069564F" w:rsidP="00A20EBE">
            <w:pPr>
              <w:rPr>
                <w:rFonts w:asciiTheme="minorHAnsi" w:hAnsiTheme="minorHAnsi" w:cstheme="minorHAnsi"/>
              </w:rPr>
            </w:pPr>
          </w:p>
        </w:tc>
      </w:tr>
    </w:tbl>
    <w:p w:rsidR="0069564F" w:rsidRDefault="0069564F" w:rsidP="00AB07DC">
      <w:pPr>
        <w:rPr>
          <w:rFonts w:asciiTheme="minorHAnsi" w:hAnsiTheme="minorHAnsi" w:cstheme="minorHAnsi"/>
        </w:rPr>
      </w:pPr>
    </w:p>
    <w:p w:rsidR="00CC55A0" w:rsidRDefault="00CC55A0" w:rsidP="00AB07DC">
      <w:pPr>
        <w:rPr>
          <w:rFonts w:asciiTheme="minorHAnsi" w:hAnsiTheme="minorHAnsi" w:cstheme="minorHAnsi"/>
        </w:rPr>
      </w:pPr>
    </w:p>
    <w:p w:rsidR="00CC55A0" w:rsidRDefault="00CC55A0" w:rsidP="00AB07DC">
      <w:pPr>
        <w:rPr>
          <w:rFonts w:asciiTheme="minorHAnsi" w:hAnsiTheme="minorHAnsi" w:cstheme="minorHAnsi"/>
        </w:rPr>
      </w:pPr>
    </w:p>
    <w:p w:rsidR="000D22DE" w:rsidRDefault="000D22DE" w:rsidP="003A7747">
      <w:pPr>
        <w:rPr>
          <w:rFonts w:ascii="Arial" w:hAnsi="Arial" w:cs="Arial"/>
        </w:rPr>
      </w:pPr>
    </w:p>
    <w:sectPr w:rsidR="000D22DE" w:rsidSect="0069564F">
      <w:headerReference w:type="default" r:id="rId9"/>
      <w:footerReference w:type="default" r:id="rId10"/>
      <w:pgSz w:w="11906" w:h="16838"/>
      <w:pgMar w:top="1560" w:right="720" w:bottom="1134" w:left="720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56" w:rsidRDefault="00B64156" w:rsidP="00AB07DC">
      <w:r>
        <w:separator/>
      </w:r>
    </w:p>
  </w:endnote>
  <w:endnote w:type="continuationSeparator" w:id="0">
    <w:p w:rsidR="00B64156" w:rsidRDefault="00B64156" w:rsidP="00A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C5" w:rsidRDefault="00EE7AC5">
    <w:pPr>
      <w:pStyle w:val="Footer"/>
    </w:pPr>
    <w:r w:rsidRPr="004A64D8">
      <w:rPr>
        <w:noProof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583D005F" wp14:editId="37441E5E">
          <wp:simplePos x="0" y="0"/>
          <wp:positionH relativeFrom="column">
            <wp:posOffset>-122148</wp:posOffset>
          </wp:positionH>
          <wp:positionV relativeFrom="paragraph">
            <wp:posOffset>229115</wp:posOffset>
          </wp:positionV>
          <wp:extent cx="1466850" cy="59436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4D8"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4DDE87" wp14:editId="055ECDD8">
              <wp:simplePos x="0" y="0"/>
              <wp:positionH relativeFrom="column">
                <wp:posOffset>-120770</wp:posOffset>
              </wp:positionH>
              <wp:positionV relativeFrom="page">
                <wp:posOffset>9825487</wp:posOffset>
              </wp:positionV>
              <wp:extent cx="6828970" cy="0"/>
              <wp:effectExtent l="0" t="19050" r="10160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897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497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DFF39F" id="Straight Connector 2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9.5pt,773.65pt" to="528.2pt,7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0IvQEAAGADAAAOAAAAZHJzL2Uyb0RvYy54bWysU01v2zAMvQ/YfxB0X+wGbZMacQo0QXcZ&#10;tgDdfgAjy7YAfYHU4uTfj1LSrNtuQy8yKVKPfI/06vHorDhoJBN8K29mtRTaq9AZP7Tyx/fnT0sp&#10;KIHvwAavW3nSJB/XHz+sptjoeRiD7TQKBvHUTLGVY0qxqSpSo3ZAsxC152Af0EFiF4eqQ5gY3dlq&#10;Xtf31RSwixiUJuLb7Tko1wW/77VK3/qedBK2ldxbKieWc5/Par2CZkCIo1GXNuA/unBgPBe9Qm0h&#10;gfiJ5h8oZxQGCn2aqeCq0PdG6cKB2dzUf7F5GSHqwoXFoXiVid4PVn097FCYrpXzWyk8OJ7RS0Iw&#10;w5jEJnjPCgYUHGSlpkgNP9j4HV48ijvMtI89uvxlQuJY1D1d1dXHJBRf3i/ny4cFD0G9xqrfDyNS&#10;+qyDE9lopTU+E4cGDl8ocTFOfU3J1z48G2vL8KwXE3e/vFvcMTTwDvUWEpsuMivygxRgB15OlbBA&#10;UrCmy88zEOGw31gUB8gLUt8+LJ4yUy73R1quvQUaz3kldEmzPsPosmqXVrNMZ2GytQ/dqehVZY/H&#10;WNAvK5f35K3P9tsfY/0LAAD//wMAUEsDBBQABgAIAAAAIQBGYPZ14AAAAA4BAAAPAAAAZHJzL2Rv&#10;d25yZXYueG1sTI/BTsMwEETvSPyDtUhcUOsE2gIhTgVIIA4coCDOm3hJosbrELtN+Hu2BwTHnRnN&#10;vsnXk+vUnobQejaQzhNQxJW3LdcG3t8eZlegQkS22HkmA98UYF0cH+WYWT/yK+03sVZSwiFDA02M&#10;faZ1qBpyGOa+Jxbv0w8Oo5xDre2Ao5S7Tp8nyUo7bFk+NNjTfUPVdrNzBp7dNH7Zx6d0W9Yv+o4/&#10;qC/9mTGnJ9PtDahIU/wLwwFf0KEQptLv2AbVGZil17IlirFcXF6AOkSS5WoBqvzVdJHr/zOKHwAA&#10;AP//AwBQSwECLQAUAAYACAAAACEAtoM4kv4AAADhAQAAEwAAAAAAAAAAAAAAAAAAAAAAW0NvbnRl&#10;bnRfVHlwZXNdLnhtbFBLAQItABQABgAIAAAAIQA4/SH/1gAAAJQBAAALAAAAAAAAAAAAAAAAAC8B&#10;AABfcmVscy8ucmVsc1BLAQItABQABgAIAAAAIQCQhH0IvQEAAGADAAAOAAAAAAAAAAAAAAAAAC4C&#10;AABkcnMvZTJvRG9jLnhtbFBLAQItABQABgAIAAAAIQBGYPZ14AAAAA4BAAAPAAAAAAAAAAAAAAAA&#10;ABcEAABkcnMvZG93bnJldi54bWxQSwUGAAAAAAQABADzAAAAJAUAAAAA&#10;" strokecolor="#00497b" strokeweight="2.25pt"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56" w:rsidRDefault="00B64156" w:rsidP="00AB07DC">
      <w:r>
        <w:separator/>
      </w:r>
    </w:p>
  </w:footnote>
  <w:footnote w:type="continuationSeparator" w:id="0">
    <w:p w:rsidR="00B64156" w:rsidRDefault="00B64156" w:rsidP="00AB07DC">
      <w:r>
        <w:continuationSeparator/>
      </w:r>
    </w:p>
  </w:footnote>
  <w:footnote w:id="1">
    <w:p w:rsidR="00396456" w:rsidRDefault="00396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0C81">
        <w:rPr>
          <w:rFonts w:asciiTheme="minorHAnsi" w:hAnsiTheme="minorHAnsi"/>
          <w:sz w:val="16"/>
          <w:szCs w:val="16"/>
        </w:rPr>
        <w:t>MSP - defin</w:t>
      </w:r>
      <w:r w:rsidR="00AD6E30">
        <w:rPr>
          <w:rFonts w:asciiTheme="minorHAnsi" w:hAnsiTheme="minorHAnsi"/>
          <w:sz w:val="16"/>
          <w:szCs w:val="16"/>
        </w:rPr>
        <w:t>icija mikro, malih i srednjih pre</w:t>
      </w:r>
      <w:r w:rsidR="00720BB5">
        <w:rPr>
          <w:rFonts w:asciiTheme="minorHAnsi" w:hAnsiTheme="minorHAnsi"/>
          <w:sz w:val="16"/>
          <w:szCs w:val="16"/>
        </w:rPr>
        <w:t xml:space="preserve">duzeća </w:t>
      </w:r>
    </w:p>
  </w:footnote>
  <w:footnote w:id="2">
    <w:p w:rsidR="00396456" w:rsidRDefault="003964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0C81">
        <w:rPr>
          <w:rFonts w:asciiTheme="minorHAnsi" w:hAnsiTheme="minorHAnsi"/>
          <w:sz w:val="16"/>
          <w:szCs w:val="16"/>
        </w:rPr>
        <w:t xml:space="preserve">Small Mid-Cap – </w:t>
      </w:r>
      <w:r w:rsidR="00AD6E30">
        <w:rPr>
          <w:rFonts w:asciiTheme="minorHAnsi" w:hAnsiTheme="minorHAnsi"/>
          <w:sz w:val="16"/>
          <w:szCs w:val="16"/>
        </w:rPr>
        <w:t>malo srednje kapitalizovano</w:t>
      </w:r>
      <w:r w:rsidR="00E00C81" w:rsidRPr="00E00C81">
        <w:rPr>
          <w:rFonts w:asciiTheme="minorHAnsi" w:hAnsiTheme="minorHAnsi"/>
          <w:sz w:val="16"/>
          <w:szCs w:val="16"/>
        </w:rPr>
        <w:t xml:space="preserve"> </w:t>
      </w:r>
      <w:r w:rsidR="00AD6E30">
        <w:rPr>
          <w:rFonts w:asciiTheme="minorHAnsi" w:hAnsiTheme="minorHAnsi"/>
          <w:sz w:val="16"/>
          <w:szCs w:val="16"/>
        </w:rPr>
        <w:t>pre</w:t>
      </w:r>
      <w:r w:rsidRPr="00E00C81">
        <w:rPr>
          <w:rFonts w:asciiTheme="minorHAnsi" w:hAnsiTheme="minorHAnsi"/>
          <w:sz w:val="16"/>
          <w:szCs w:val="16"/>
        </w:rPr>
        <w:t xml:space="preserve">duzeće koje </w:t>
      </w:r>
      <w:r w:rsidR="00E00C81" w:rsidRPr="00E00C81">
        <w:rPr>
          <w:rFonts w:asciiTheme="minorHAnsi" w:hAnsiTheme="minorHAnsi"/>
          <w:sz w:val="16"/>
          <w:szCs w:val="16"/>
        </w:rPr>
        <w:t>ima</w:t>
      </w:r>
      <w:r w:rsidRPr="00E00C81">
        <w:rPr>
          <w:rFonts w:asciiTheme="minorHAnsi" w:hAnsiTheme="minorHAnsi"/>
          <w:sz w:val="16"/>
          <w:szCs w:val="16"/>
        </w:rPr>
        <w:t xml:space="preserve">  ≤ 499 zaposlenih (na puno radno vrijeme) i nije MSP</w:t>
      </w:r>
    </w:p>
  </w:footnote>
  <w:footnote w:id="3">
    <w:p w:rsidR="00580B4A" w:rsidRDefault="00580B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0B4A">
        <w:rPr>
          <w:rFonts w:asciiTheme="minorHAnsi" w:hAnsiTheme="minorHAnsi"/>
          <w:sz w:val="16"/>
          <w:szCs w:val="16"/>
        </w:rPr>
        <w:t>Korisnik kredita ili krajnji korisnik kredita u ovom Upitniku označava klijenta podnosi</w:t>
      </w:r>
      <w:r w:rsidR="00C33E28">
        <w:rPr>
          <w:rFonts w:asciiTheme="minorHAnsi" w:hAnsiTheme="minorHAnsi"/>
          <w:sz w:val="16"/>
          <w:szCs w:val="16"/>
        </w:rPr>
        <w:t>oca</w:t>
      </w:r>
      <w:r w:rsidRPr="00580B4A">
        <w:rPr>
          <w:rFonts w:asciiTheme="minorHAnsi" w:hAnsiTheme="minorHAnsi"/>
          <w:sz w:val="16"/>
          <w:szCs w:val="16"/>
        </w:rPr>
        <w:t xml:space="preserve"> zahtjeva za kredit</w:t>
      </w:r>
    </w:p>
  </w:footnote>
  <w:footnote w:id="4">
    <w:p w:rsidR="00DF62B4" w:rsidRPr="00DF62B4" w:rsidRDefault="00DF62B4" w:rsidP="00875738">
      <w:pPr>
        <w:pStyle w:val="FootnoteText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F62B4">
        <w:rPr>
          <w:rFonts w:asciiTheme="minorHAnsi" w:hAnsiTheme="minorHAnsi" w:cstheme="minorHAnsi"/>
          <w:noProof/>
          <w:sz w:val="16"/>
          <w:szCs w:val="16"/>
        </w:rPr>
        <w:t>„Situacija isključenja“ znači da je odgovarajući subjekt u nekoj od sljedećih situacija: (i) Na odgovarajući datum je u stečaju ili likvidaciji, na odgovarajući datum njegovim poslovima upravljaju s</w:t>
      </w:r>
      <w:r w:rsidR="001D2A13">
        <w:rPr>
          <w:rFonts w:asciiTheme="minorHAnsi" w:hAnsiTheme="minorHAnsi" w:cstheme="minorHAnsi"/>
          <w:noProof/>
          <w:sz w:val="16"/>
          <w:szCs w:val="16"/>
        </w:rPr>
        <w:t>udovi, u ovom kontekstu, je to</w:t>
      </w:r>
      <w:r w:rsidRPr="00DF62B4">
        <w:rPr>
          <w:rFonts w:asciiTheme="minorHAnsi" w:hAnsiTheme="minorHAnsi" w:cstheme="minorHAnsi"/>
          <w:noProof/>
          <w:sz w:val="16"/>
          <w:szCs w:val="16"/>
        </w:rPr>
        <w:t>kom posljednjih pet (5) godina od odgovarajućeg datuma zaklju</w:t>
      </w:r>
      <w:r w:rsidR="001D2A13">
        <w:rPr>
          <w:rFonts w:asciiTheme="minorHAnsi" w:hAnsiTheme="minorHAnsi" w:cstheme="minorHAnsi"/>
          <w:noProof/>
          <w:sz w:val="16"/>
          <w:szCs w:val="16"/>
        </w:rPr>
        <w:t>čio neki aranžman s povjeriocima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, na odgovarajući je datum obustavio poslovne aktivnosti, na odgovarajući datum podliježe sudskom postupku vezano za ta pitanja, ili je na odgovarajući datum u bilo kojoj sličnoj situaciji koja proizlazi iz slične procedure koja je predviđena u nacionalnom zakonodavstvu ili </w:t>
      </w:r>
      <w:r w:rsidR="001D2A13">
        <w:rPr>
          <w:rFonts w:asciiTheme="minorHAnsi" w:hAnsiTheme="minorHAnsi" w:cstheme="minorHAnsi"/>
          <w:noProof/>
          <w:sz w:val="16"/>
          <w:szCs w:val="16"/>
        </w:rPr>
        <w:t>propisima; (ii) To</w:t>
      </w:r>
      <w:r w:rsidRPr="00DF62B4">
        <w:rPr>
          <w:rFonts w:asciiTheme="minorHAnsi" w:hAnsiTheme="minorHAnsi" w:cstheme="minorHAnsi"/>
          <w:noProof/>
          <w:sz w:val="16"/>
          <w:szCs w:val="16"/>
        </w:rPr>
        <w:t>kom posljednjih pet (5) godina od odgovarajućeg datuma on ili osobe koje imaju ovlaš</w:t>
      </w:r>
      <w:r w:rsidR="00C33E28">
        <w:rPr>
          <w:rFonts w:asciiTheme="minorHAnsi" w:hAnsiTheme="minorHAnsi" w:cstheme="minorHAnsi"/>
          <w:noProof/>
          <w:sz w:val="16"/>
          <w:szCs w:val="16"/>
        </w:rPr>
        <w:t>ć</w:t>
      </w:r>
      <w:r w:rsidRPr="00DF62B4">
        <w:rPr>
          <w:rFonts w:asciiTheme="minorHAnsi" w:hAnsiTheme="minorHAnsi" w:cstheme="minorHAnsi"/>
          <w:noProof/>
          <w:sz w:val="16"/>
          <w:szCs w:val="16"/>
        </w:rPr>
        <w:t>enje za zastupanje, donošenje odluka ili kontrolu nad istim bi</w:t>
      </w:r>
      <w:r w:rsidR="001D2A13">
        <w:rPr>
          <w:rFonts w:asciiTheme="minorHAnsi" w:hAnsiTheme="minorHAnsi" w:cstheme="minorHAnsi"/>
          <w:noProof/>
          <w:sz w:val="16"/>
          <w:szCs w:val="16"/>
        </w:rPr>
        <w:t xml:space="preserve">o je osuđen za kazneno djelo u </w:t>
      </w:r>
      <w:r w:rsidRPr="00DF62B4">
        <w:rPr>
          <w:rFonts w:asciiTheme="minorHAnsi" w:hAnsiTheme="minorHAnsi" w:cstheme="minorHAnsi"/>
          <w:noProof/>
          <w:sz w:val="16"/>
          <w:szCs w:val="16"/>
        </w:rPr>
        <w:t>vezi njegovog profesionalnog djelovanja sudskom presudom koja ima sn</w:t>
      </w:r>
      <w:r w:rsidR="001D2A13">
        <w:rPr>
          <w:rFonts w:asciiTheme="minorHAnsi" w:hAnsiTheme="minorHAnsi" w:cstheme="minorHAnsi"/>
          <w:noProof/>
          <w:sz w:val="16"/>
          <w:szCs w:val="16"/>
        </w:rPr>
        <w:t>agu res judicata, a koja bi uti</w:t>
      </w:r>
      <w:r w:rsidRPr="00DF62B4">
        <w:rPr>
          <w:rFonts w:asciiTheme="minorHAnsi" w:hAnsiTheme="minorHAnsi" w:cstheme="minorHAnsi"/>
          <w:noProof/>
          <w:sz w:val="16"/>
          <w:szCs w:val="16"/>
        </w:rPr>
        <w:t>cal</w:t>
      </w:r>
      <w:r w:rsidR="001D2A13">
        <w:rPr>
          <w:rFonts w:asciiTheme="minorHAnsi" w:hAnsiTheme="minorHAnsi" w:cstheme="minorHAnsi"/>
          <w:noProof/>
          <w:sz w:val="16"/>
          <w:szCs w:val="16"/>
        </w:rPr>
        <w:t>a na njegovu sposobnost sprovo</w:t>
      </w:r>
      <w:r w:rsidR="00C33E28">
        <w:rPr>
          <w:rFonts w:asciiTheme="minorHAnsi" w:hAnsiTheme="minorHAnsi" w:cstheme="minorHAnsi"/>
          <w:noProof/>
          <w:sz w:val="16"/>
          <w:szCs w:val="16"/>
        </w:rPr>
        <w:t>đ</w:t>
      </w:r>
      <w:r w:rsidR="001D2A13">
        <w:rPr>
          <w:rFonts w:asciiTheme="minorHAnsi" w:hAnsiTheme="minorHAnsi" w:cstheme="minorHAnsi"/>
          <w:noProof/>
          <w:sz w:val="16"/>
          <w:szCs w:val="16"/>
        </w:rPr>
        <w:t>enja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Transa</w:t>
      </w:r>
      <w:r w:rsidR="001B2D2E">
        <w:rPr>
          <w:rFonts w:asciiTheme="minorHAnsi" w:hAnsiTheme="minorHAnsi" w:cstheme="minorHAnsi"/>
          <w:noProof/>
          <w:sz w:val="16"/>
          <w:szCs w:val="16"/>
        </w:rPr>
        <w:t>kcije krajnjeg korisnika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; (iii) </w:t>
      </w:r>
      <w:r w:rsidR="001D2A13">
        <w:rPr>
          <w:rFonts w:asciiTheme="minorHAnsi" w:hAnsiTheme="minorHAnsi" w:cstheme="minorHAnsi"/>
          <w:noProof/>
          <w:sz w:val="16"/>
          <w:szCs w:val="16"/>
        </w:rPr>
        <w:t>Tokom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posljednjih pet (5) godina od odgovarajućeg datuma on ili osobe koje imaju ovlaš</w:t>
      </w:r>
      <w:r w:rsidR="00C33E28">
        <w:rPr>
          <w:rFonts w:asciiTheme="minorHAnsi" w:hAnsiTheme="minorHAnsi" w:cstheme="minorHAnsi"/>
          <w:noProof/>
          <w:sz w:val="16"/>
          <w:szCs w:val="16"/>
        </w:rPr>
        <w:t>ć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enje za zastupanje, donošenje odluka ili kontrolu nad istim bio je podložan sudskoj presudi koja ima snagu res judicata za </w:t>
      </w:r>
      <w:r w:rsidR="001D2A13">
        <w:rPr>
          <w:rFonts w:asciiTheme="minorHAnsi" w:hAnsiTheme="minorHAnsi" w:cstheme="minorHAnsi"/>
          <w:noProof/>
          <w:sz w:val="16"/>
          <w:szCs w:val="16"/>
        </w:rPr>
        <w:t>prevaru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, korupciju, uključenost u </w:t>
      </w:r>
      <w:r w:rsidR="001D2A13">
        <w:rPr>
          <w:rFonts w:asciiTheme="minorHAnsi" w:hAnsiTheme="minorHAnsi" w:cstheme="minorHAnsi"/>
          <w:noProof/>
          <w:sz w:val="16"/>
          <w:szCs w:val="16"/>
        </w:rPr>
        <w:t>organizovani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kriminal, pranje novca ili neku drugu nezakonitu aktivnost, pri čemu je takva nezakonita aktivnost štetna </w:t>
      </w:r>
      <w:r w:rsidR="001B2D2E">
        <w:rPr>
          <w:rFonts w:asciiTheme="minorHAnsi" w:hAnsiTheme="minorHAnsi" w:cstheme="minorHAnsi"/>
          <w:noProof/>
          <w:sz w:val="16"/>
          <w:szCs w:val="16"/>
        </w:rPr>
        <w:t>za finan</w:t>
      </w:r>
      <w:r w:rsidR="00C33E28">
        <w:rPr>
          <w:rFonts w:asciiTheme="minorHAnsi" w:hAnsiTheme="minorHAnsi" w:cstheme="minorHAnsi"/>
          <w:noProof/>
          <w:sz w:val="16"/>
          <w:szCs w:val="16"/>
        </w:rPr>
        <w:t>s</w:t>
      </w:r>
      <w:r w:rsidR="001B2D2E">
        <w:rPr>
          <w:rFonts w:asciiTheme="minorHAnsi" w:hAnsiTheme="minorHAnsi" w:cstheme="minorHAnsi"/>
          <w:noProof/>
          <w:sz w:val="16"/>
          <w:szCs w:val="16"/>
        </w:rPr>
        <w:t>ijske interese EU-a; (v</w:t>
      </w:r>
      <w:r w:rsidRPr="00DF62B4">
        <w:rPr>
          <w:rFonts w:asciiTheme="minorHAnsi" w:hAnsiTheme="minorHAnsi" w:cstheme="minorHAnsi"/>
          <w:noProof/>
          <w:sz w:val="16"/>
          <w:szCs w:val="16"/>
        </w:rPr>
        <w:t>) Na odgovarajući je datum naveden u centralnoj bazi podataka o isključenju koju je uspostavila i koju vodi Komisija prema Uredbi Komisije (EZ, Eurato</w:t>
      </w:r>
      <w:r w:rsidR="001D2A13">
        <w:rPr>
          <w:rFonts w:asciiTheme="minorHAnsi" w:hAnsiTheme="minorHAnsi" w:cstheme="minorHAnsi"/>
          <w:noProof/>
          <w:sz w:val="16"/>
          <w:szCs w:val="16"/>
        </w:rPr>
        <w:t>m) br. 1302/2008 od 17. decembra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2008. o centralnoj bazi podataka o isključenju; uz </w:t>
      </w:r>
      <w:r w:rsidR="001D2A13">
        <w:rPr>
          <w:rFonts w:asciiTheme="minorHAnsi" w:hAnsiTheme="minorHAnsi" w:cstheme="minorHAnsi"/>
          <w:noProof/>
          <w:sz w:val="16"/>
          <w:szCs w:val="16"/>
        </w:rPr>
        <w:t>uslov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da se stavke (ii) i (iii) ne primjenjuju ukoliko predmetni subjekt može pokazati da su protiv osoba koje imaju ovlaš</w:t>
      </w:r>
      <w:r w:rsidR="00C33E28">
        <w:rPr>
          <w:rFonts w:asciiTheme="minorHAnsi" w:hAnsiTheme="minorHAnsi" w:cstheme="minorHAnsi"/>
          <w:noProof/>
          <w:sz w:val="16"/>
          <w:szCs w:val="16"/>
        </w:rPr>
        <w:t>ć</w:t>
      </w:r>
      <w:r w:rsidRPr="00DF62B4">
        <w:rPr>
          <w:rFonts w:asciiTheme="minorHAnsi" w:hAnsiTheme="minorHAnsi" w:cstheme="minorHAnsi"/>
          <w:noProof/>
          <w:sz w:val="16"/>
          <w:szCs w:val="16"/>
        </w:rPr>
        <w:t>enje za zastupanje, donošenje odluka ili kontrolu nad njime usvojene odgovarajuće mjere, a koje podliježu nekoj sudskoj presudi ili osudi kako je naved</w:t>
      </w:r>
      <w:r w:rsidR="001D2A13">
        <w:rPr>
          <w:rFonts w:asciiTheme="minorHAnsi" w:hAnsiTheme="minorHAnsi" w:cstheme="minorHAnsi"/>
          <w:noProof/>
          <w:sz w:val="16"/>
          <w:szCs w:val="16"/>
        </w:rPr>
        <w:t>eno u gornjim ta</w:t>
      </w:r>
      <w:r w:rsidRPr="00DF62B4">
        <w:rPr>
          <w:rFonts w:asciiTheme="minorHAnsi" w:hAnsiTheme="minorHAnsi" w:cstheme="minorHAnsi"/>
          <w:noProof/>
          <w:sz w:val="16"/>
          <w:szCs w:val="16"/>
        </w:rPr>
        <w:t>čkama (ii) i (iii).</w:t>
      </w:r>
    </w:p>
  </w:footnote>
  <w:footnote w:id="5">
    <w:p w:rsidR="00DF62B4" w:rsidRPr="00DF62B4" w:rsidRDefault="00DF62B4" w:rsidP="00875738">
      <w:pPr>
        <w:pStyle w:val="FootnoteText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Style w:val="FootnoteReference"/>
        </w:rPr>
        <w:footnoteRef/>
      </w:r>
      <w:r w:rsidR="00284B81">
        <w:t xml:space="preserve"> </w:t>
      </w:r>
      <w:r w:rsidR="001D2A13">
        <w:rPr>
          <w:rFonts w:asciiTheme="minorHAnsi" w:hAnsiTheme="minorHAnsi" w:cstheme="minorHAnsi"/>
          <w:noProof/>
          <w:sz w:val="16"/>
          <w:szCs w:val="16"/>
        </w:rPr>
        <w:t>„Nesa</w:t>
      </w:r>
      <w:r w:rsidRPr="00DF62B4">
        <w:rPr>
          <w:rFonts w:asciiTheme="minorHAnsi" w:hAnsiTheme="minorHAnsi" w:cstheme="minorHAnsi"/>
          <w:noProof/>
          <w:sz w:val="16"/>
          <w:szCs w:val="16"/>
        </w:rPr>
        <w:t>rađujuća jurisdikcija“ znači b</w:t>
      </w:r>
      <w:r w:rsidR="001D2A13">
        <w:rPr>
          <w:rFonts w:asciiTheme="minorHAnsi" w:hAnsiTheme="minorHAnsi" w:cstheme="minorHAnsi"/>
          <w:noProof/>
          <w:sz w:val="16"/>
          <w:szCs w:val="16"/>
        </w:rPr>
        <w:t>ilo koja jurisdikcija koja ne sa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rađuje s Unijom vezano za primjenu međunarodno dogovorenog poreznog standarda (tj. bilo koja jurisdikcija koja je </w:t>
      </w:r>
      <w:r w:rsidR="001D2A13">
        <w:rPr>
          <w:rFonts w:asciiTheme="minorHAnsi" w:hAnsiTheme="minorHAnsi" w:cstheme="minorHAnsi"/>
          <w:noProof/>
          <w:sz w:val="16"/>
          <w:szCs w:val="16"/>
        </w:rPr>
        <w:t>klasifikovana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kao “neusklađena” od str</w:t>
      </w:r>
      <w:r w:rsidR="001D2A13">
        <w:rPr>
          <w:rFonts w:asciiTheme="minorHAnsi" w:hAnsiTheme="minorHAnsi" w:cstheme="minorHAnsi"/>
          <w:noProof/>
          <w:sz w:val="16"/>
          <w:szCs w:val="16"/>
        </w:rPr>
        <w:t>ane Organizacije za ekonomsku sa</w:t>
      </w:r>
      <w:r w:rsidRPr="00DF62B4">
        <w:rPr>
          <w:rFonts w:asciiTheme="minorHAnsi" w:hAnsiTheme="minorHAnsi" w:cstheme="minorHAnsi"/>
          <w:noProof/>
          <w:sz w:val="16"/>
          <w:szCs w:val="16"/>
        </w:rPr>
        <w:t>ra</w:t>
      </w:r>
      <w:r w:rsidR="00AD5308">
        <w:rPr>
          <w:rFonts w:asciiTheme="minorHAnsi" w:hAnsiTheme="minorHAnsi" w:cstheme="minorHAnsi"/>
          <w:noProof/>
          <w:sz w:val="16"/>
          <w:szCs w:val="16"/>
        </w:rPr>
        <w:t>dnju i razvoj (OECD) i</w:t>
      </w:r>
      <w:r w:rsidR="001D2A13">
        <w:rPr>
          <w:rFonts w:asciiTheme="minorHAnsi" w:hAnsiTheme="minorHAnsi" w:cstheme="minorHAnsi"/>
          <w:noProof/>
          <w:sz w:val="16"/>
          <w:szCs w:val="16"/>
        </w:rPr>
        <w:t xml:space="preserve"> njenog</w:t>
      </w:r>
      <w:r w:rsidRPr="00DF62B4">
        <w:rPr>
          <w:rFonts w:asciiTheme="minorHAnsi" w:hAnsiTheme="minorHAnsi" w:cstheme="minorHAnsi"/>
          <w:noProof/>
          <w:sz w:val="16"/>
          <w:szCs w:val="16"/>
        </w:rPr>
        <w:t xml:space="preserve"> Globalnog foruma o transparentnosti i razmjeni informacija u pore</w:t>
      </w:r>
      <w:r w:rsidR="00C33E28">
        <w:rPr>
          <w:rFonts w:asciiTheme="minorHAnsi" w:hAnsiTheme="minorHAnsi" w:cstheme="minorHAnsi"/>
          <w:noProof/>
          <w:sz w:val="16"/>
          <w:szCs w:val="16"/>
        </w:rPr>
        <w:t>sk</w:t>
      </w:r>
      <w:r w:rsidRPr="00DF62B4">
        <w:rPr>
          <w:rFonts w:asciiTheme="minorHAnsi" w:hAnsiTheme="minorHAnsi" w:cstheme="minorHAnsi"/>
          <w:noProof/>
          <w:sz w:val="16"/>
          <w:szCs w:val="16"/>
        </w:rPr>
        <w:t>e svrhe, od vremena do vremena, ako EIF ne obavijesti drugačije).</w:t>
      </w:r>
    </w:p>
  </w:footnote>
  <w:footnote w:id="6">
    <w:p w:rsidR="009005AB" w:rsidRDefault="00284B81" w:rsidP="009005AB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Uz isključene </w:t>
      </w:r>
      <w:r w:rsidRPr="009005AB">
        <w:rPr>
          <w:rFonts w:asciiTheme="minorHAnsi" w:hAnsiTheme="minorHAnsi"/>
          <w:sz w:val="16"/>
          <w:szCs w:val="16"/>
        </w:rPr>
        <w:t xml:space="preserve">djelatnosti </w:t>
      </w:r>
      <w:r w:rsidR="009005AB">
        <w:rPr>
          <w:rFonts w:asciiTheme="minorHAnsi" w:hAnsiTheme="minorHAnsi"/>
          <w:sz w:val="16"/>
          <w:szCs w:val="16"/>
        </w:rPr>
        <w:t xml:space="preserve">po vrsti proizvoda kreditiranja po kojem se podnosi zahtjev za </w:t>
      </w:r>
      <w:r>
        <w:rPr>
          <w:rFonts w:asciiTheme="minorHAnsi" w:hAnsiTheme="minorHAnsi"/>
          <w:sz w:val="16"/>
          <w:szCs w:val="16"/>
        </w:rPr>
        <w:t>kredit</w:t>
      </w:r>
      <w:r w:rsidR="009005AB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</w:t>
      </w:r>
      <w:r w:rsidR="005A2865">
        <w:rPr>
          <w:rFonts w:asciiTheme="minorHAnsi" w:hAnsiTheme="minorHAnsi"/>
          <w:sz w:val="16"/>
          <w:szCs w:val="16"/>
        </w:rPr>
        <w:t>je</w:t>
      </w:r>
      <w:r w:rsidR="009005AB">
        <w:rPr>
          <w:rFonts w:asciiTheme="minorHAnsi" w:hAnsiTheme="minorHAnsi"/>
          <w:sz w:val="16"/>
          <w:szCs w:val="16"/>
        </w:rPr>
        <w:t xml:space="preserve">mstvo EIF-a ne može odobriti za: 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1. </w:t>
      </w:r>
      <w:r w:rsidR="00284B81" w:rsidRPr="00284B81">
        <w:rPr>
          <w:rFonts w:asciiTheme="minorHAnsi" w:hAnsiTheme="minorHAnsi"/>
          <w:sz w:val="16"/>
          <w:szCs w:val="16"/>
        </w:rPr>
        <w:t xml:space="preserve">Nezakonite ekonomske aktivnosti </w:t>
      </w:r>
      <w:r>
        <w:rPr>
          <w:rFonts w:asciiTheme="minorHAnsi" w:hAnsiTheme="minorHAnsi"/>
          <w:sz w:val="16"/>
          <w:szCs w:val="16"/>
        </w:rPr>
        <w:t>- s</w:t>
      </w:r>
      <w:r w:rsidR="00284B81" w:rsidRPr="00284B81">
        <w:rPr>
          <w:rFonts w:asciiTheme="minorHAnsi" w:hAnsiTheme="minorHAnsi"/>
          <w:sz w:val="16"/>
          <w:szCs w:val="16"/>
        </w:rPr>
        <w:t>vaka proizvodna, trgovinska ili dr</w:t>
      </w:r>
      <w:r>
        <w:rPr>
          <w:rFonts w:asciiTheme="minorHAnsi" w:hAnsiTheme="minorHAnsi"/>
          <w:sz w:val="16"/>
          <w:szCs w:val="16"/>
        </w:rPr>
        <w:t>uga aktivnost</w:t>
      </w:r>
      <w:r w:rsidR="00284B81" w:rsidRPr="00284B81">
        <w:rPr>
          <w:rFonts w:asciiTheme="minorHAnsi" w:hAnsiTheme="minorHAnsi"/>
          <w:sz w:val="16"/>
          <w:szCs w:val="16"/>
        </w:rPr>
        <w:t xml:space="preserve"> koja je nezakonita po zakonima ili propisima (uključujući nacion</w:t>
      </w:r>
      <w:r w:rsidR="005A2865">
        <w:rPr>
          <w:rFonts w:asciiTheme="minorHAnsi" w:hAnsiTheme="minorHAnsi"/>
          <w:sz w:val="16"/>
          <w:szCs w:val="16"/>
        </w:rPr>
        <w:t>alnu legislativu, legislativu Ev</w:t>
      </w:r>
      <w:r w:rsidR="00284B81" w:rsidRPr="00284B81">
        <w:rPr>
          <w:rFonts w:asciiTheme="minorHAnsi" w:hAnsiTheme="minorHAnsi"/>
          <w:sz w:val="16"/>
          <w:szCs w:val="16"/>
        </w:rPr>
        <w:t>ropske unije i međ</w:t>
      </w:r>
      <w:r w:rsidR="005A2865">
        <w:rPr>
          <w:rFonts w:asciiTheme="minorHAnsi" w:hAnsiTheme="minorHAnsi"/>
          <w:sz w:val="16"/>
          <w:szCs w:val="16"/>
        </w:rPr>
        <w:t>unarodnu, uključujući Povelju Ev</w:t>
      </w:r>
      <w:r w:rsidR="00284B81" w:rsidRPr="00284B81">
        <w:rPr>
          <w:rFonts w:asciiTheme="minorHAnsi" w:hAnsiTheme="minorHAnsi"/>
          <w:sz w:val="16"/>
          <w:szCs w:val="16"/>
        </w:rPr>
        <w:t>ropsk</w:t>
      </w:r>
      <w:r w:rsidR="005A2865">
        <w:rPr>
          <w:rFonts w:asciiTheme="minorHAnsi" w:hAnsiTheme="minorHAnsi"/>
          <w:sz w:val="16"/>
          <w:szCs w:val="16"/>
        </w:rPr>
        <w:t xml:space="preserve">e unije o </w:t>
      </w:r>
      <w:r w:rsidR="00C33E28">
        <w:rPr>
          <w:rFonts w:asciiTheme="minorHAnsi" w:hAnsiTheme="minorHAnsi"/>
          <w:sz w:val="16"/>
          <w:szCs w:val="16"/>
        </w:rPr>
        <w:t>osnovnim</w:t>
      </w:r>
      <w:r w:rsidR="005A2865">
        <w:rPr>
          <w:rFonts w:asciiTheme="minorHAnsi" w:hAnsiTheme="minorHAnsi"/>
          <w:sz w:val="16"/>
          <w:szCs w:val="16"/>
        </w:rPr>
        <w:t xml:space="preserve"> pravima i Ev</w:t>
      </w:r>
      <w:r w:rsidR="00284B81" w:rsidRPr="00284B81">
        <w:rPr>
          <w:rFonts w:asciiTheme="minorHAnsi" w:hAnsiTheme="minorHAnsi"/>
          <w:sz w:val="16"/>
          <w:szCs w:val="16"/>
        </w:rPr>
        <w:t>ropsku konvenciju o ljudskim pravima i njene dodatne pro</w:t>
      </w:r>
      <w:r w:rsidR="00284B81">
        <w:rPr>
          <w:rFonts w:asciiTheme="minorHAnsi" w:hAnsiTheme="minorHAnsi"/>
          <w:sz w:val="16"/>
          <w:szCs w:val="16"/>
        </w:rPr>
        <w:t>tokole)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Kloniranje ljudi u istraživačke svrhe smatra se ne</w:t>
      </w:r>
      <w:r>
        <w:rPr>
          <w:rFonts w:asciiTheme="minorHAnsi" w:hAnsiTheme="minorHAnsi"/>
          <w:sz w:val="16"/>
          <w:szCs w:val="16"/>
        </w:rPr>
        <w:t>zakonitom ekon</w:t>
      </w:r>
      <w:r w:rsidR="009005AB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>mskom aktivnosti.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2. </w:t>
      </w:r>
      <w:r w:rsidR="005A2865">
        <w:rPr>
          <w:rFonts w:asciiTheme="minorHAnsi" w:hAnsiTheme="minorHAnsi"/>
          <w:sz w:val="16"/>
          <w:szCs w:val="16"/>
        </w:rPr>
        <w:t>Proizvodnju i trgovinu duvanom i</w:t>
      </w:r>
      <w:r w:rsidR="00284B81" w:rsidRPr="00284B81">
        <w:rPr>
          <w:rFonts w:asciiTheme="minorHAnsi" w:hAnsiTheme="minorHAnsi"/>
          <w:sz w:val="16"/>
          <w:szCs w:val="16"/>
        </w:rPr>
        <w:t xml:space="preserve"> alkohol</w:t>
      </w:r>
      <w:r w:rsidR="005A2865">
        <w:rPr>
          <w:rFonts w:asciiTheme="minorHAnsi" w:hAnsiTheme="minorHAnsi"/>
          <w:sz w:val="16"/>
          <w:szCs w:val="16"/>
        </w:rPr>
        <w:t>nim pićima i povezanim proizvodima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3. Proizvodnju</w:t>
      </w:r>
      <w:r w:rsidR="00284B81" w:rsidRPr="00284B81">
        <w:rPr>
          <w:rFonts w:asciiTheme="minorHAnsi" w:hAnsiTheme="minorHAnsi"/>
          <w:sz w:val="16"/>
          <w:szCs w:val="16"/>
        </w:rPr>
        <w:t xml:space="preserve"> i trgovin</w:t>
      </w:r>
      <w:r>
        <w:rPr>
          <w:rFonts w:asciiTheme="minorHAnsi" w:hAnsiTheme="minorHAnsi"/>
          <w:sz w:val="16"/>
          <w:szCs w:val="16"/>
        </w:rPr>
        <w:t>u</w:t>
      </w:r>
      <w:r w:rsidR="005A2865">
        <w:rPr>
          <w:rFonts w:asciiTheme="minorHAnsi" w:hAnsiTheme="minorHAnsi"/>
          <w:sz w:val="16"/>
          <w:szCs w:val="16"/>
        </w:rPr>
        <w:t xml:space="preserve"> oružjem i municijom</w:t>
      </w:r>
      <w:r w:rsidR="00284B81" w:rsidRPr="00284B81">
        <w:rPr>
          <w:rFonts w:asciiTheme="minorHAnsi" w:hAnsiTheme="minorHAnsi"/>
          <w:sz w:val="16"/>
          <w:szCs w:val="16"/>
        </w:rPr>
        <w:t xml:space="preserve"> svake vrste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4. </w:t>
      </w:r>
      <w:r w:rsidR="00284B81">
        <w:rPr>
          <w:rFonts w:asciiTheme="minorHAnsi" w:hAnsiTheme="minorHAnsi"/>
          <w:sz w:val="16"/>
          <w:szCs w:val="16"/>
        </w:rPr>
        <w:t>Djelatnost kockarnica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5. </w:t>
      </w:r>
      <w:r w:rsidR="00284B81" w:rsidRPr="00284B81">
        <w:rPr>
          <w:rFonts w:asciiTheme="minorHAnsi" w:hAnsiTheme="minorHAnsi"/>
          <w:sz w:val="16"/>
          <w:szCs w:val="16"/>
        </w:rPr>
        <w:t>Ograničeni IT sektori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Istraživanje, razvoj ili tehničke primjene u vezi s programim</w:t>
      </w:r>
      <w:r w:rsidR="005A2865">
        <w:rPr>
          <w:rFonts w:asciiTheme="minorHAnsi" w:hAnsiTheme="minorHAnsi"/>
          <w:sz w:val="16"/>
          <w:szCs w:val="16"/>
        </w:rPr>
        <w:t>a ili rješenjima za elektronske</w:t>
      </w:r>
      <w:r w:rsidRPr="00284B81">
        <w:rPr>
          <w:rFonts w:asciiTheme="minorHAnsi" w:hAnsiTheme="minorHAnsi"/>
          <w:sz w:val="16"/>
          <w:szCs w:val="16"/>
        </w:rPr>
        <w:t xml:space="preserve"> podatke, koje: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(i) su posebno namijenjene: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 xml:space="preserve">(a) pružanju potpore svim aktivnostima uključenim u ograničene sektore EIF-a koji su </w:t>
      </w:r>
      <w:r w:rsidR="005A2865">
        <w:rPr>
          <w:rFonts w:asciiTheme="minorHAnsi" w:hAnsiTheme="minorHAnsi"/>
          <w:sz w:val="16"/>
          <w:szCs w:val="16"/>
        </w:rPr>
        <w:t xml:space="preserve"> </w:t>
      </w:r>
      <w:r w:rsidRPr="00284B81">
        <w:rPr>
          <w:rFonts w:asciiTheme="minorHAnsi" w:hAnsiTheme="minorHAnsi"/>
          <w:sz w:val="16"/>
          <w:szCs w:val="16"/>
        </w:rPr>
        <w:t>gore navedeni od 1 do 4 (uključivo);</w:t>
      </w:r>
    </w:p>
    <w:p w:rsidR="00284B81" w:rsidRPr="00284B81" w:rsidRDefault="005A2865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(b) internet igrama na sreću i internet</w:t>
      </w:r>
      <w:r w:rsidR="00284B81" w:rsidRPr="00284B81">
        <w:rPr>
          <w:rFonts w:asciiTheme="minorHAnsi" w:hAnsiTheme="minorHAnsi"/>
          <w:sz w:val="16"/>
          <w:szCs w:val="16"/>
        </w:rPr>
        <w:t xml:space="preserve"> kockarnicama; ili 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(c) pornografiji, ili koje: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(ii) su namijenjene omogućavanju nezakonitog:</w:t>
      </w:r>
    </w:p>
    <w:p w:rsidR="00284B81" w:rsidRPr="00284B81" w:rsidRDefault="005A2865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(a) ulaska u elektronske</w:t>
      </w:r>
      <w:r w:rsidR="00284B81" w:rsidRPr="00284B81">
        <w:rPr>
          <w:rFonts w:asciiTheme="minorHAnsi" w:hAnsiTheme="minorHAnsi"/>
          <w:sz w:val="16"/>
          <w:szCs w:val="16"/>
        </w:rPr>
        <w:t xml:space="preserve"> mreže</w:t>
      </w:r>
      <w:r>
        <w:rPr>
          <w:rFonts w:asciiTheme="minorHAnsi" w:hAnsiTheme="minorHAnsi"/>
          <w:sz w:val="16"/>
          <w:szCs w:val="16"/>
        </w:rPr>
        <w:t xml:space="preserve"> podataka</w:t>
      </w:r>
      <w:r w:rsidR="00284B81" w:rsidRPr="00284B81">
        <w:rPr>
          <w:rFonts w:asciiTheme="minorHAnsi" w:hAnsiTheme="minorHAnsi"/>
          <w:sz w:val="16"/>
          <w:szCs w:val="16"/>
        </w:rPr>
        <w:t xml:space="preserve">; ili </w:t>
      </w:r>
    </w:p>
    <w:p w:rsidR="00284B81" w:rsidRPr="00284B81" w:rsidRDefault="005A2865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(b) preuzimanja elektronskih</w:t>
      </w:r>
      <w:r w:rsidR="00284B81" w:rsidRPr="00284B81">
        <w:rPr>
          <w:rFonts w:asciiTheme="minorHAnsi" w:hAnsiTheme="minorHAnsi"/>
          <w:sz w:val="16"/>
          <w:szCs w:val="16"/>
        </w:rPr>
        <w:t xml:space="preserve"> podataka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6. </w:t>
      </w:r>
      <w:r w:rsidR="00C33E28">
        <w:rPr>
          <w:rFonts w:asciiTheme="minorHAnsi" w:hAnsiTheme="minorHAnsi"/>
          <w:sz w:val="16"/>
          <w:szCs w:val="16"/>
        </w:rPr>
        <w:t>Nauka o živim sistemima</w:t>
      </w:r>
      <w:r w:rsidR="00284B81" w:rsidRPr="00284B81">
        <w:rPr>
          <w:rFonts w:asciiTheme="minorHAnsi" w:hAnsiTheme="minorHAnsi"/>
          <w:sz w:val="16"/>
          <w:szCs w:val="16"/>
        </w:rPr>
        <w:t xml:space="preserve"> 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 xml:space="preserve">Kod pružanja potpore </w:t>
      </w:r>
      <w:r w:rsidR="005A2865">
        <w:rPr>
          <w:rFonts w:asciiTheme="minorHAnsi" w:hAnsiTheme="minorHAnsi"/>
          <w:sz w:val="16"/>
          <w:szCs w:val="16"/>
        </w:rPr>
        <w:t>finansiranju</w:t>
      </w:r>
      <w:r w:rsidRPr="00284B81">
        <w:rPr>
          <w:rFonts w:asciiTheme="minorHAnsi" w:hAnsiTheme="minorHAnsi"/>
          <w:sz w:val="16"/>
          <w:szCs w:val="16"/>
        </w:rPr>
        <w:t xml:space="preserve"> istraživanja, razvoja ili tehničkih primjena u vezi s </w:t>
      </w:r>
    </w:p>
    <w:p w:rsidR="00284B81" w:rsidRPr="00284B81" w:rsidRDefault="009005AB" w:rsidP="00284B81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(i) </w:t>
      </w:r>
      <w:r w:rsidR="00284B81" w:rsidRPr="00284B81">
        <w:rPr>
          <w:rFonts w:asciiTheme="minorHAnsi" w:hAnsiTheme="minorHAnsi"/>
          <w:sz w:val="16"/>
          <w:szCs w:val="16"/>
        </w:rPr>
        <w:t xml:space="preserve">kloniranjem ljudi u istraživačke ili terapijske svrhe i </w:t>
      </w:r>
      <w:r>
        <w:rPr>
          <w:rFonts w:asciiTheme="minorHAnsi" w:hAnsiTheme="minorHAnsi"/>
          <w:sz w:val="16"/>
          <w:szCs w:val="16"/>
        </w:rPr>
        <w:t xml:space="preserve">(ii) </w:t>
      </w:r>
      <w:r w:rsidR="00284B81" w:rsidRPr="00284B81">
        <w:rPr>
          <w:rFonts w:asciiTheme="minorHAnsi" w:hAnsiTheme="minorHAnsi"/>
          <w:sz w:val="16"/>
          <w:szCs w:val="16"/>
        </w:rPr>
        <w:t>genetički modifi</w:t>
      </w:r>
      <w:r w:rsidR="00C33E28">
        <w:rPr>
          <w:rFonts w:asciiTheme="minorHAnsi" w:hAnsiTheme="minorHAnsi"/>
          <w:sz w:val="16"/>
          <w:szCs w:val="16"/>
        </w:rPr>
        <w:t>kov</w:t>
      </w:r>
      <w:r w:rsidR="00284B81" w:rsidRPr="00284B81">
        <w:rPr>
          <w:rFonts w:asciiTheme="minorHAnsi" w:hAnsiTheme="minorHAnsi"/>
          <w:sz w:val="16"/>
          <w:szCs w:val="16"/>
        </w:rPr>
        <w:t xml:space="preserve">anim organizmima (“GMO”). </w:t>
      </w:r>
    </w:p>
    <w:p w:rsidR="00284B81" w:rsidRPr="00284B81" w:rsidRDefault="00284B81" w:rsidP="00284B81">
      <w:pPr>
        <w:pStyle w:val="FootnoteText"/>
        <w:rPr>
          <w:rFonts w:asciiTheme="minorHAnsi" w:hAnsiTheme="minorHAnsi"/>
          <w:sz w:val="16"/>
          <w:szCs w:val="16"/>
        </w:rPr>
      </w:pPr>
      <w:r w:rsidRPr="00284B81">
        <w:rPr>
          <w:rFonts w:asciiTheme="minorHAnsi" w:hAnsiTheme="minorHAnsi"/>
          <w:sz w:val="16"/>
          <w:szCs w:val="16"/>
        </w:rPr>
        <w:t>Krajnji korisnik kredita će na prvi poziv Banci, u svrhu dostave EIF-u, d</w:t>
      </w:r>
      <w:r w:rsidR="005A2865">
        <w:rPr>
          <w:rFonts w:asciiTheme="minorHAnsi" w:hAnsiTheme="minorHAnsi"/>
          <w:sz w:val="16"/>
          <w:szCs w:val="16"/>
        </w:rPr>
        <w:t>ostaviti odgovarajuće posebno je</w:t>
      </w:r>
      <w:r w:rsidRPr="00284B81">
        <w:rPr>
          <w:rFonts w:asciiTheme="minorHAnsi" w:hAnsiTheme="minorHAnsi"/>
          <w:sz w:val="16"/>
          <w:szCs w:val="16"/>
        </w:rPr>
        <w:t>mstvo kontrole pitanja zakonitosti, regularnosti i etičnosti povezanih s takvim kloniranjem ljudi za istraživačke ili terapijske svrhe i/ili GMO.</w:t>
      </w:r>
    </w:p>
  </w:footnote>
  <w:footnote w:id="7">
    <w:p w:rsidR="006C66ED" w:rsidRPr="00580B4A" w:rsidRDefault="006C66ED" w:rsidP="006C66ED">
      <w:pPr>
        <w:pStyle w:val="FootnoteText"/>
        <w:rPr>
          <w:rFonts w:asciiTheme="minorHAnsi" w:hAnsi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580B4A">
        <w:rPr>
          <w:rFonts w:asciiTheme="minorHAnsi" w:hAnsiTheme="minorHAnsi"/>
          <w:sz w:val="16"/>
          <w:szCs w:val="16"/>
        </w:rPr>
        <w:t>Eko-inovacija podra</w:t>
      </w:r>
      <w:r w:rsidR="005A2865">
        <w:rPr>
          <w:rFonts w:asciiTheme="minorHAnsi" w:hAnsiTheme="minorHAnsi"/>
          <w:sz w:val="16"/>
          <w:szCs w:val="16"/>
        </w:rPr>
        <w:t>zumijeva, u skladu s</w:t>
      </w:r>
      <w:r w:rsidR="00C33E28">
        <w:rPr>
          <w:rFonts w:asciiTheme="minorHAnsi" w:hAnsiTheme="minorHAnsi"/>
          <w:sz w:val="16"/>
          <w:szCs w:val="16"/>
        </w:rPr>
        <w:t>a</w:t>
      </w:r>
      <w:r w:rsidR="005A2865">
        <w:rPr>
          <w:rFonts w:asciiTheme="minorHAnsi" w:hAnsiTheme="minorHAnsi"/>
          <w:sz w:val="16"/>
          <w:szCs w:val="16"/>
        </w:rPr>
        <w:t xml:space="preserve"> Saopštenjem</w:t>
      </w:r>
      <w:r w:rsidRPr="00580B4A">
        <w:rPr>
          <w:rFonts w:asciiTheme="minorHAnsi" w:hAnsiTheme="minorHAnsi"/>
          <w:sz w:val="16"/>
          <w:szCs w:val="16"/>
        </w:rPr>
        <w:t xml:space="preserve"> Komisije</w:t>
      </w:r>
      <w:r w:rsidR="005A2865">
        <w:rPr>
          <w:rFonts w:asciiTheme="minorHAnsi" w:hAnsiTheme="minorHAnsi"/>
          <w:sz w:val="16"/>
          <w:szCs w:val="16"/>
        </w:rPr>
        <w:t>, Smjernice o državnim stimulacijama za zaštitu zivotne sredine</w:t>
      </w:r>
      <w:r w:rsidRPr="00580B4A">
        <w:rPr>
          <w:rFonts w:asciiTheme="minorHAnsi" w:hAnsiTheme="minorHAnsi"/>
          <w:sz w:val="16"/>
          <w:szCs w:val="16"/>
        </w:rPr>
        <w:t xml:space="preserve"> i </w:t>
      </w:r>
      <w:r w:rsidR="005A2865">
        <w:rPr>
          <w:rFonts w:asciiTheme="minorHAnsi" w:hAnsiTheme="minorHAnsi"/>
          <w:sz w:val="16"/>
          <w:szCs w:val="16"/>
        </w:rPr>
        <w:t>energiju 2014-2020 od 28. juna 2014., sve inovacione</w:t>
      </w:r>
      <w:r w:rsidRPr="00580B4A">
        <w:rPr>
          <w:rFonts w:asciiTheme="minorHAnsi" w:hAnsiTheme="minorHAnsi"/>
          <w:sz w:val="16"/>
          <w:szCs w:val="16"/>
        </w:rPr>
        <w:t xml:space="preserve"> aktivnosti koje rezultiraju ili imaju za cilj znač</w:t>
      </w:r>
      <w:r w:rsidR="005A2865">
        <w:rPr>
          <w:rFonts w:asciiTheme="minorHAnsi" w:hAnsiTheme="minorHAnsi"/>
          <w:sz w:val="16"/>
          <w:szCs w:val="16"/>
        </w:rPr>
        <w:t>ajno poboljšanje zaštite životne sredine</w:t>
      </w:r>
      <w:r w:rsidRPr="00580B4A">
        <w:rPr>
          <w:rFonts w:asciiTheme="minorHAnsi" w:hAnsiTheme="minorHAnsi"/>
          <w:sz w:val="16"/>
          <w:szCs w:val="16"/>
        </w:rPr>
        <w:t>, uključujući nove proizvodne procese, nove proizvode ili usluge i nove metode upravljanja i poslovanja č</w:t>
      </w:r>
      <w:r w:rsidR="005A2865">
        <w:rPr>
          <w:rFonts w:asciiTheme="minorHAnsi" w:hAnsiTheme="minorHAnsi"/>
          <w:sz w:val="16"/>
          <w:szCs w:val="16"/>
        </w:rPr>
        <w:t>ija upotreba ili implementacija vjerovatno</w:t>
      </w:r>
      <w:r w:rsidRPr="00580B4A">
        <w:rPr>
          <w:rFonts w:asciiTheme="minorHAnsi" w:hAnsiTheme="minorHAnsi"/>
          <w:sz w:val="16"/>
          <w:szCs w:val="16"/>
        </w:rPr>
        <w:t xml:space="preserve"> sprečava ili zn</w:t>
      </w:r>
      <w:r w:rsidR="005A2865">
        <w:rPr>
          <w:rFonts w:asciiTheme="minorHAnsi" w:hAnsiTheme="minorHAnsi"/>
          <w:sz w:val="16"/>
          <w:szCs w:val="16"/>
        </w:rPr>
        <w:t>ačajno smanjuje rizike za životnu sredinu</w:t>
      </w:r>
      <w:r w:rsidRPr="00580B4A">
        <w:rPr>
          <w:rFonts w:asciiTheme="minorHAnsi" w:hAnsiTheme="minorHAnsi"/>
          <w:sz w:val="16"/>
          <w:szCs w:val="16"/>
        </w:rPr>
        <w:t xml:space="preserve">, </w:t>
      </w:r>
      <w:r w:rsidR="005A2865">
        <w:rPr>
          <w:rFonts w:asciiTheme="minorHAnsi" w:hAnsiTheme="minorHAnsi"/>
          <w:sz w:val="16"/>
          <w:szCs w:val="16"/>
        </w:rPr>
        <w:t>zaga</w:t>
      </w:r>
      <w:r w:rsidR="00C33E28">
        <w:rPr>
          <w:rFonts w:asciiTheme="minorHAnsi" w:hAnsiTheme="minorHAnsi"/>
          <w:sz w:val="16"/>
          <w:szCs w:val="16"/>
        </w:rPr>
        <w:t>đ</w:t>
      </w:r>
      <w:r w:rsidR="005A2865">
        <w:rPr>
          <w:rFonts w:asciiTheme="minorHAnsi" w:hAnsiTheme="minorHAnsi"/>
          <w:sz w:val="16"/>
          <w:szCs w:val="16"/>
        </w:rPr>
        <w:t>jenje</w:t>
      </w:r>
      <w:r w:rsidRPr="00580B4A">
        <w:rPr>
          <w:rFonts w:asciiTheme="minorHAnsi" w:hAnsiTheme="minorHAnsi"/>
          <w:sz w:val="16"/>
          <w:szCs w:val="16"/>
        </w:rPr>
        <w:t xml:space="preserve"> i druge negativne ut</w:t>
      </w:r>
      <w:r w:rsidR="00C33E28">
        <w:rPr>
          <w:rFonts w:asciiTheme="minorHAnsi" w:hAnsiTheme="minorHAnsi"/>
          <w:sz w:val="16"/>
          <w:szCs w:val="16"/>
        </w:rPr>
        <w:t>i</w:t>
      </w:r>
      <w:r w:rsidRPr="00580B4A">
        <w:rPr>
          <w:rFonts w:asciiTheme="minorHAnsi" w:hAnsiTheme="minorHAnsi"/>
          <w:sz w:val="16"/>
          <w:szCs w:val="16"/>
        </w:rPr>
        <w:t>caje koriš</w:t>
      </w:r>
      <w:r w:rsidR="00C33E28">
        <w:rPr>
          <w:rFonts w:asciiTheme="minorHAnsi" w:hAnsiTheme="minorHAnsi"/>
          <w:sz w:val="16"/>
          <w:szCs w:val="16"/>
        </w:rPr>
        <w:t>ć</w:t>
      </w:r>
      <w:r w:rsidRPr="00580B4A">
        <w:rPr>
          <w:rFonts w:asciiTheme="minorHAnsi" w:hAnsiTheme="minorHAnsi"/>
          <w:sz w:val="16"/>
          <w:szCs w:val="16"/>
        </w:rPr>
        <w:t xml:space="preserve">enja resursa </w:t>
      </w:r>
      <w:r w:rsidR="001D2A13">
        <w:rPr>
          <w:rFonts w:asciiTheme="minorHAnsi" w:hAnsiTheme="minorHAnsi"/>
          <w:sz w:val="16"/>
          <w:szCs w:val="16"/>
        </w:rPr>
        <w:t>Tokom</w:t>
      </w:r>
      <w:r w:rsidRPr="00580B4A">
        <w:rPr>
          <w:rFonts w:asciiTheme="minorHAnsi" w:hAnsiTheme="minorHAnsi"/>
          <w:sz w:val="16"/>
          <w:szCs w:val="16"/>
        </w:rPr>
        <w:t xml:space="preserve"> cijelog životnog ciklusa povezanih aktivnosti.</w:t>
      </w:r>
    </w:p>
    <w:p w:rsidR="006C66ED" w:rsidRDefault="006C66ED">
      <w:pPr>
        <w:pStyle w:val="FootnoteText"/>
      </w:pPr>
    </w:p>
  </w:footnote>
  <w:footnote w:id="8">
    <w:p w:rsidR="00E00C81" w:rsidRDefault="00E00C8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DC" w:rsidRPr="00080724" w:rsidRDefault="00B0375D" w:rsidP="00080724">
    <w:pPr>
      <w:pStyle w:val="Header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Upitnik za kriterijume</w:t>
    </w:r>
    <w:r w:rsidR="00AB07DC" w:rsidRPr="00080724">
      <w:rPr>
        <w:rFonts w:asciiTheme="minorHAnsi" w:hAnsiTheme="minorHAnsi" w:cstheme="minorHAnsi"/>
      </w:rPr>
      <w:t xml:space="preserve"> prihvatljivosti</w:t>
    </w:r>
    <w:r w:rsidR="00080724" w:rsidRPr="00080724">
      <w:rPr>
        <w:rFonts w:asciiTheme="minorHAnsi" w:hAnsiTheme="minorHAnsi" w:cstheme="minorHAnsi"/>
      </w:rPr>
      <w:tab/>
    </w:r>
    <w:r w:rsidR="00080724" w:rsidRPr="00080724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ERSTE BANKA </w:t>
    </w:r>
  </w:p>
  <w:p w:rsidR="00EE7AC5" w:rsidRDefault="00EE7AC5" w:rsidP="00080724">
    <w:pPr>
      <w:pStyle w:val="Header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89D"/>
    <w:multiLevelType w:val="hybridMultilevel"/>
    <w:tmpl w:val="60061B8C"/>
    <w:lvl w:ilvl="0" w:tplc="14B262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44F"/>
    <w:multiLevelType w:val="hybridMultilevel"/>
    <w:tmpl w:val="7F4E440E"/>
    <w:lvl w:ilvl="0" w:tplc="041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5963982">
      <w:start w:val="1"/>
      <w:numFmt w:val="lowerRoman"/>
      <w:lvlText w:val="%2."/>
      <w:lvlJc w:val="right"/>
      <w:pPr>
        <w:tabs>
          <w:tab w:val="num" w:pos="1134"/>
        </w:tabs>
        <w:ind w:left="1134" w:hanging="54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98"/>
    <w:multiLevelType w:val="multilevel"/>
    <w:tmpl w:val="96CEC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7193657"/>
    <w:multiLevelType w:val="hybridMultilevel"/>
    <w:tmpl w:val="10921374"/>
    <w:lvl w:ilvl="0" w:tplc="77E8A3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804CB"/>
    <w:multiLevelType w:val="hybridMultilevel"/>
    <w:tmpl w:val="5C405C6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72B01"/>
    <w:multiLevelType w:val="hybridMultilevel"/>
    <w:tmpl w:val="BC48A194"/>
    <w:lvl w:ilvl="0" w:tplc="35822B04">
      <w:start w:val="1"/>
      <w:numFmt w:val="lowerRoman"/>
      <w:lvlText w:val="%1)"/>
      <w:lvlJc w:val="left"/>
      <w:pPr>
        <w:ind w:left="1080" w:hanging="720"/>
      </w:pPr>
      <w:rPr>
        <w:rFonts w:hint="default"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56149"/>
    <w:multiLevelType w:val="hybridMultilevel"/>
    <w:tmpl w:val="4E0CBC6A"/>
    <w:lvl w:ilvl="0" w:tplc="791ED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128A7"/>
    <w:multiLevelType w:val="hybridMultilevel"/>
    <w:tmpl w:val="9EBC2848"/>
    <w:lvl w:ilvl="0" w:tplc="041A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07D39"/>
    <w:multiLevelType w:val="hybridMultilevel"/>
    <w:tmpl w:val="1AD23562"/>
    <w:lvl w:ilvl="0" w:tplc="7042ED44">
      <w:start w:val="1"/>
      <w:numFmt w:val="upperLetter"/>
      <w:lvlText w:val="(%1)"/>
      <w:lvlJc w:val="left"/>
      <w:pPr>
        <w:ind w:left="720" w:hanging="360"/>
      </w:pPr>
      <w:rPr>
        <w:rFonts w:hint="default"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31C3D"/>
    <w:multiLevelType w:val="hybridMultilevel"/>
    <w:tmpl w:val="FAE6E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B103E"/>
    <w:multiLevelType w:val="hybridMultilevel"/>
    <w:tmpl w:val="328E033E"/>
    <w:lvl w:ilvl="0" w:tplc="C7B60F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C161B"/>
    <w:multiLevelType w:val="hybridMultilevel"/>
    <w:tmpl w:val="A1AA9CCA"/>
    <w:lvl w:ilvl="0" w:tplc="F6EC592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7215F"/>
    <w:multiLevelType w:val="hybridMultilevel"/>
    <w:tmpl w:val="92AC7E28"/>
    <w:lvl w:ilvl="0" w:tplc="AAF6330A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C3471"/>
    <w:multiLevelType w:val="hybridMultilevel"/>
    <w:tmpl w:val="A3E64EA8"/>
    <w:lvl w:ilvl="0" w:tplc="FC26DA3A">
      <w:start w:val="1"/>
      <w:numFmt w:val="lowerLetter"/>
      <w:lvlText w:val="%1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90617"/>
    <w:multiLevelType w:val="hybridMultilevel"/>
    <w:tmpl w:val="D18C7C7E"/>
    <w:lvl w:ilvl="0" w:tplc="6E4E38DE">
      <w:start w:val="1"/>
      <w:numFmt w:val="lowerRoman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C"/>
    <w:rsid w:val="0001205D"/>
    <w:rsid w:val="00074AFE"/>
    <w:rsid w:val="00080724"/>
    <w:rsid w:val="00095BB3"/>
    <w:rsid w:val="000A0435"/>
    <w:rsid w:val="000A337A"/>
    <w:rsid w:val="000D22DE"/>
    <w:rsid w:val="000E6DFC"/>
    <w:rsid w:val="000F4AF4"/>
    <w:rsid w:val="000F601E"/>
    <w:rsid w:val="00112830"/>
    <w:rsid w:val="00143394"/>
    <w:rsid w:val="0015682F"/>
    <w:rsid w:val="00176617"/>
    <w:rsid w:val="0018631A"/>
    <w:rsid w:val="00186868"/>
    <w:rsid w:val="001A2211"/>
    <w:rsid w:val="001B0220"/>
    <w:rsid w:val="001B2D2E"/>
    <w:rsid w:val="001C2644"/>
    <w:rsid w:val="001C533C"/>
    <w:rsid w:val="001D2A13"/>
    <w:rsid w:val="001E2E23"/>
    <w:rsid w:val="001F184A"/>
    <w:rsid w:val="001F35CD"/>
    <w:rsid w:val="0020665E"/>
    <w:rsid w:val="00210CFF"/>
    <w:rsid w:val="00211CE1"/>
    <w:rsid w:val="002258A9"/>
    <w:rsid w:val="00231BA5"/>
    <w:rsid w:val="00251E37"/>
    <w:rsid w:val="00271EE8"/>
    <w:rsid w:val="00284B81"/>
    <w:rsid w:val="00290D79"/>
    <w:rsid w:val="002C6185"/>
    <w:rsid w:val="002D0BFB"/>
    <w:rsid w:val="002D28D9"/>
    <w:rsid w:val="002D7CFD"/>
    <w:rsid w:val="002E67C9"/>
    <w:rsid w:val="00301924"/>
    <w:rsid w:val="0036425D"/>
    <w:rsid w:val="00396456"/>
    <w:rsid w:val="00396E48"/>
    <w:rsid w:val="003A7747"/>
    <w:rsid w:val="003B146B"/>
    <w:rsid w:val="003B6990"/>
    <w:rsid w:val="003C39F6"/>
    <w:rsid w:val="00404CA1"/>
    <w:rsid w:val="004210D9"/>
    <w:rsid w:val="004233AC"/>
    <w:rsid w:val="00456961"/>
    <w:rsid w:val="00466874"/>
    <w:rsid w:val="0048153C"/>
    <w:rsid w:val="00482263"/>
    <w:rsid w:val="004B30A1"/>
    <w:rsid w:val="004B5DFC"/>
    <w:rsid w:val="004E629C"/>
    <w:rsid w:val="004E7DF7"/>
    <w:rsid w:val="004F1AC7"/>
    <w:rsid w:val="004F1C39"/>
    <w:rsid w:val="00517197"/>
    <w:rsid w:val="00527C34"/>
    <w:rsid w:val="00533D40"/>
    <w:rsid w:val="00580B4A"/>
    <w:rsid w:val="005A2865"/>
    <w:rsid w:val="005C23FA"/>
    <w:rsid w:val="005E60BA"/>
    <w:rsid w:val="0061275A"/>
    <w:rsid w:val="006467A4"/>
    <w:rsid w:val="00652B15"/>
    <w:rsid w:val="00654356"/>
    <w:rsid w:val="006758D2"/>
    <w:rsid w:val="0069564F"/>
    <w:rsid w:val="006B6DED"/>
    <w:rsid w:val="006C66ED"/>
    <w:rsid w:val="006F2E7F"/>
    <w:rsid w:val="006F54E5"/>
    <w:rsid w:val="006F5732"/>
    <w:rsid w:val="006F6F8D"/>
    <w:rsid w:val="007158ED"/>
    <w:rsid w:val="00720BB5"/>
    <w:rsid w:val="00721084"/>
    <w:rsid w:val="00737F7B"/>
    <w:rsid w:val="00746750"/>
    <w:rsid w:val="00771C92"/>
    <w:rsid w:val="007807F1"/>
    <w:rsid w:val="007D3267"/>
    <w:rsid w:val="007D78AF"/>
    <w:rsid w:val="00822045"/>
    <w:rsid w:val="00843D62"/>
    <w:rsid w:val="00866402"/>
    <w:rsid w:val="008712ED"/>
    <w:rsid w:val="00875738"/>
    <w:rsid w:val="008A1867"/>
    <w:rsid w:val="008B28B9"/>
    <w:rsid w:val="008C3212"/>
    <w:rsid w:val="008D4CFA"/>
    <w:rsid w:val="008F4BEF"/>
    <w:rsid w:val="009005AB"/>
    <w:rsid w:val="009016AC"/>
    <w:rsid w:val="009225B7"/>
    <w:rsid w:val="00983946"/>
    <w:rsid w:val="009B09BF"/>
    <w:rsid w:val="009B4156"/>
    <w:rsid w:val="009B46C0"/>
    <w:rsid w:val="00A143E1"/>
    <w:rsid w:val="00A204A8"/>
    <w:rsid w:val="00A5642E"/>
    <w:rsid w:val="00A72FBF"/>
    <w:rsid w:val="00AA7BAF"/>
    <w:rsid w:val="00AB07DC"/>
    <w:rsid w:val="00AC6998"/>
    <w:rsid w:val="00AD04FA"/>
    <w:rsid w:val="00AD5308"/>
    <w:rsid w:val="00AD6E30"/>
    <w:rsid w:val="00AE3F4A"/>
    <w:rsid w:val="00AE4DC4"/>
    <w:rsid w:val="00B012C1"/>
    <w:rsid w:val="00B0375D"/>
    <w:rsid w:val="00B320BA"/>
    <w:rsid w:val="00B46BD7"/>
    <w:rsid w:val="00B624F0"/>
    <w:rsid w:val="00B64156"/>
    <w:rsid w:val="00B70969"/>
    <w:rsid w:val="00BA4E9A"/>
    <w:rsid w:val="00BB58B4"/>
    <w:rsid w:val="00BB5FCC"/>
    <w:rsid w:val="00BC0218"/>
    <w:rsid w:val="00BC4C82"/>
    <w:rsid w:val="00BC75C7"/>
    <w:rsid w:val="00BE06C9"/>
    <w:rsid w:val="00C32E10"/>
    <w:rsid w:val="00C33E28"/>
    <w:rsid w:val="00C35747"/>
    <w:rsid w:val="00C4426B"/>
    <w:rsid w:val="00C44626"/>
    <w:rsid w:val="00C52A34"/>
    <w:rsid w:val="00C556ED"/>
    <w:rsid w:val="00C623A1"/>
    <w:rsid w:val="00C83D43"/>
    <w:rsid w:val="00CC55A0"/>
    <w:rsid w:val="00CE0C9C"/>
    <w:rsid w:val="00CF4E6A"/>
    <w:rsid w:val="00D006D5"/>
    <w:rsid w:val="00D14648"/>
    <w:rsid w:val="00D4529F"/>
    <w:rsid w:val="00D50214"/>
    <w:rsid w:val="00D64025"/>
    <w:rsid w:val="00D647A3"/>
    <w:rsid w:val="00D6500A"/>
    <w:rsid w:val="00D916A7"/>
    <w:rsid w:val="00DA1C20"/>
    <w:rsid w:val="00DA6C8C"/>
    <w:rsid w:val="00DF62B4"/>
    <w:rsid w:val="00E00C81"/>
    <w:rsid w:val="00E216E4"/>
    <w:rsid w:val="00E22742"/>
    <w:rsid w:val="00E6426E"/>
    <w:rsid w:val="00E97AD7"/>
    <w:rsid w:val="00EB0A85"/>
    <w:rsid w:val="00EB677B"/>
    <w:rsid w:val="00EE7AC5"/>
    <w:rsid w:val="00F4452F"/>
    <w:rsid w:val="00F47A01"/>
    <w:rsid w:val="00F51DF9"/>
    <w:rsid w:val="00F569B3"/>
    <w:rsid w:val="00F657AC"/>
    <w:rsid w:val="00F70C64"/>
    <w:rsid w:val="00F7592A"/>
    <w:rsid w:val="00F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41">
    <w:name w:val="Grid Table 1 Light - Accent 41"/>
    <w:basedOn w:val="TableNormal"/>
    <w:uiPriority w:val="46"/>
    <w:rsid w:val="00A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07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07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D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D6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4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F6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2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F62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1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84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84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C55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-Accent41">
    <w:name w:val="Grid Table 1 Light - Accent 41"/>
    <w:basedOn w:val="TableNormal"/>
    <w:uiPriority w:val="46"/>
    <w:rsid w:val="00AB07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7DC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07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7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B07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7D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0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D62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843D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DF6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2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DF62B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1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84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84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CC55A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99D4-B70B-4185-BBBB-99804DCF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Erste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Spoljaric Robi ES</dc:creator>
  <cp:lastModifiedBy>Ivan Vrbica</cp:lastModifiedBy>
  <cp:revision>4</cp:revision>
  <cp:lastPrinted>2017-10-05T11:41:00Z</cp:lastPrinted>
  <dcterms:created xsi:type="dcterms:W3CDTF">2018-07-19T10:32:00Z</dcterms:created>
  <dcterms:modified xsi:type="dcterms:W3CDTF">2018-07-19T13:27:00Z</dcterms:modified>
</cp:coreProperties>
</file>